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0903B92A"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333DAB">
        <w:rPr>
          <w:b/>
          <w:i/>
          <w:sz w:val="27"/>
        </w:rPr>
        <w:t>3</w:t>
      </w:r>
      <w:r w:rsidRPr="00D53806">
        <w:rPr>
          <w:b/>
          <w:i/>
          <w:sz w:val="27"/>
        </w:rPr>
        <w:t>/202</w:t>
      </w:r>
      <w:r w:rsidR="00FD11F2">
        <w:rPr>
          <w:b/>
          <w:i/>
          <w:sz w:val="27"/>
        </w:rPr>
        <w:t>6</w:t>
      </w:r>
      <w:r w:rsidRPr="00D53806">
        <w:rPr>
          <w:b/>
          <w:i/>
          <w:sz w:val="27"/>
        </w:rPr>
        <w:t>/SC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bookmarkEnd w:id="1"/>
    <w:p w14:paraId="6DB81B8C" w14:textId="77777777" w:rsidR="00545144" w:rsidRPr="00A45DCB" w:rsidRDefault="00545144" w:rsidP="00545144">
      <w:pPr>
        <w:spacing w:before="25"/>
        <w:ind w:left="1090" w:right="1120" w:firstLine="1"/>
        <w:jc w:val="center"/>
        <w:rPr>
          <w:b/>
          <w:i/>
          <w:sz w:val="27"/>
        </w:rPr>
      </w:pPr>
      <w:r>
        <w:rPr>
          <w:b/>
          <w:i/>
          <w:sz w:val="27"/>
        </w:rPr>
        <w:t>MANTENIMIENTO A PLANTA DE EMERGENCIA, HIDRONEUMATICO, SISTEMA CONTRAINCENDIOS DEL ICC.</w:t>
      </w:r>
    </w:p>
    <w:p w14:paraId="77EB442B" w14:textId="77777777" w:rsidR="00921DD9" w:rsidRPr="00A45DCB" w:rsidRDefault="00921DD9"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AEC39C"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059CECBB" w:rsidR="006F4F03" w:rsidRPr="009103BD" w:rsidRDefault="00000000">
      <w:pPr>
        <w:spacing w:before="85"/>
        <w:ind w:left="642" w:right="611"/>
        <w:rPr>
          <w:sz w:val="16"/>
          <w:szCs w:val="28"/>
        </w:rPr>
      </w:pPr>
      <w:r>
        <w:br w:type="column"/>
      </w:r>
      <w:r w:rsidR="00C26773">
        <w:rPr>
          <w:sz w:val="13"/>
        </w:rPr>
        <w:t xml:space="preserve">        </w:t>
      </w:r>
      <w:r w:rsidR="00333DAB">
        <w:rPr>
          <w:sz w:val="16"/>
          <w:szCs w:val="28"/>
        </w:rPr>
        <w:t>20</w:t>
      </w:r>
      <w:r w:rsidR="00525EEF">
        <w:rPr>
          <w:sz w:val="16"/>
          <w:szCs w:val="28"/>
        </w:rPr>
        <w:t>/</w:t>
      </w:r>
      <w:r w:rsidR="00FD11F2">
        <w:rPr>
          <w:sz w:val="16"/>
          <w:szCs w:val="28"/>
        </w:rPr>
        <w:t>0</w:t>
      </w:r>
      <w:r w:rsidR="00333DAB">
        <w:rPr>
          <w:sz w:val="16"/>
          <w:szCs w:val="28"/>
        </w:rPr>
        <w:t>5</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5EBFE8C1" w:rsidR="006F4F03" w:rsidRDefault="00000000">
      <w:pPr>
        <w:spacing w:before="169" w:line="247" w:lineRule="auto"/>
        <w:ind w:left="550" w:right="38" w:firstLine="65"/>
        <w:jc w:val="both"/>
        <w:rPr>
          <w:sz w:val="17"/>
        </w:rPr>
      </w:pPr>
      <w:r>
        <w:br w:type="column"/>
      </w:r>
      <w:r w:rsidR="00545144">
        <w:rPr>
          <w:sz w:val="17"/>
        </w:rPr>
        <w:t>Servicios Generales</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9F6D94" w:rsidR="006F4F03" w:rsidRDefault="00000000">
      <w:pPr>
        <w:pStyle w:val="Ttulo4"/>
        <w:spacing w:before="137" w:line="237" w:lineRule="auto"/>
        <w:ind w:left="559" w:right="1079"/>
      </w:pPr>
      <w:r>
        <w:br w:type="column"/>
      </w:r>
      <w:r w:rsidR="00921CF6">
        <w:t xml:space="preserve"> </w:t>
      </w:r>
      <w:r w:rsidR="00545144">
        <w:t>10</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124B04DC"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475EBD">
        <w:rPr>
          <w:sz w:val="15"/>
        </w:rPr>
        <w:t>02</w:t>
      </w:r>
      <w:r w:rsidR="00525EEF">
        <w:rPr>
          <w:sz w:val="15"/>
        </w:rPr>
        <w:t>/</w:t>
      </w:r>
      <w:r w:rsidR="00FD11F2">
        <w:rPr>
          <w:sz w:val="15"/>
        </w:rPr>
        <w:t>0</w:t>
      </w:r>
      <w:r w:rsidR="00475EBD">
        <w:rPr>
          <w:sz w:val="15"/>
        </w:rPr>
        <w:t>6</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0EDA81FB" w:rsidR="006F4F03" w:rsidRDefault="009103BD">
      <w:pPr>
        <w:ind w:left="197"/>
        <w:rPr>
          <w:sz w:val="13"/>
        </w:rPr>
      </w:pPr>
      <w:r>
        <w:rPr>
          <w:sz w:val="13"/>
        </w:rPr>
        <w:t xml:space="preserve">Contrato </w:t>
      </w:r>
      <w:r w:rsidR="00545144">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41A1FF0E" w:rsidR="006F4F03" w:rsidRDefault="00725C8B">
      <w:pPr>
        <w:spacing w:before="1"/>
        <w:ind w:left="189"/>
        <w:rPr>
          <w:sz w:val="17"/>
        </w:rPr>
      </w:pPr>
      <w:r>
        <w:rPr>
          <w:sz w:val="17"/>
        </w:rPr>
        <w:t>P</w:t>
      </w:r>
      <w:r w:rsidR="00545144">
        <w:rPr>
          <w:sz w:val="17"/>
        </w:rPr>
        <w:t>or partidas</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4A1A9517" w:rsidR="006F4F03" w:rsidRDefault="009103BD">
      <w:pPr>
        <w:spacing w:before="71" w:line="237" w:lineRule="auto"/>
        <w:ind w:left="375" w:right="921"/>
        <w:rPr>
          <w:sz w:val="17"/>
        </w:rPr>
      </w:pPr>
      <w:r>
        <w:t xml:space="preserve">          </w:t>
      </w:r>
      <w:r w:rsidR="00545144">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2FD90916" w:rsidR="006F4F03" w:rsidRDefault="009103BD" w:rsidP="006B1E48">
      <w:pPr>
        <w:pStyle w:val="Ttulo4"/>
        <w:spacing w:before="176" w:line="237" w:lineRule="auto"/>
        <w:ind w:left="638" w:right="1033"/>
      </w:pPr>
      <w:r>
        <w:t>SA/</w:t>
      </w:r>
      <w:r w:rsidR="004B0000">
        <w:t>0</w:t>
      </w:r>
      <w:r w:rsidR="00545144">
        <w:t>39</w:t>
      </w:r>
      <w:r>
        <w:t>/202</w:t>
      </w:r>
      <w:r w:rsidR="004B0000">
        <w:t>6</w:t>
      </w:r>
      <w:r w:rsidR="00545144">
        <w:t>, SA/040/2026 y SA/043/2026</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B7DC8C8" w:rsidR="006F4F03" w:rsidRDefault="00545144"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19A89E50" w14:textId="2BE930EF" w:rsidR="00545144" w:rsidRPr="00D53806" w:rsidRDefault="00545144" w:rsidP="00545144">
      <w:pPr>
        <w:spacing w:before="25" w:line="242" w:lineRule="auto"/>
        <w:ind w:left="1090" w:right="1120" w:firstLine="1"/>
        <w:jc w:val="center"/>
        <w:rPr>
          <w:b/>
          <w:i/>
          <w:sz w:val="27"/>
        </w:rPr>
      </w:pPr>
      <w:r w:rsidRPr="00D53806">
        <w:rPr>
          <w:b/>
          <w:i/>
          <w:sz w:val="27"/>
        </w:rPr>
        <w:t>LPL/00</w:t>
      </w:r>
      <w:r w:rsidR="00333DAB">
        <w:rPr>
          <w:b/>
          <w:i/>
          <w:sz w:val="27"/>
        </w:rPr>
        <w:t>3</w:t>
      </w:r>
      <w:r w:rsidRPr="00D53806">
        <w:rPr>
          <w:b/>
          <w:i/>
          <w:sz w:val="27"/>
        </w:rPr>
        <w:t>/202</w:t>
      </w:r>
      <w:r>
        <w:rPr>
          <w:b/>
          <w:i/>
          <w:sz w:val="27"/>
        </w:rPr>
        <w:t>6</w:t>
      </w:r>
      <w:r w:rsidRPr="00D53806">
        <w:rPr>
          <w:b/>
          <w:i/>
          <w:sz w:val="27"/>
        </w:rPr>
        <w:t>/SC</w:t>
      </w:r>
    </w:p>
    <w:p w14:paraId="74CE303C" w14:textId="77777777" w:rsidR="00545144" w:rsidRDefault="00545144" w:rsidP="00545144">
      <w:pPr>
        <w:spacing w:before="25" w:line="242" w:lineRule="auto"/>
        <w:ind w:left="1090" w:right="1120" w:firstLine="1"/>
        <w:jc w:val="center"/>
        <w:rPr>
          <w:b/>
          <w:i/>
          <w:sz w:val="27"/>
        </w:rPr>
      </w:pPr>
      <w:r>
        <w:rPr>
          <w:b/>
          <w:i/>
          <w:sz w:val="27"/>
        </w:rPr>
        <w:t>SIN CONCURRENCIA DEL COMITÉ DE ADQUISICIONES</w:t>
      </w:r>
    </w:p>
    <w:p w14:paraId="251D7173" w14:textId="77777777" w:rsidR="00545144" w:rsidRPr="00A45DCB" w:rsidRDefault="00545144" w:rsidP="00545144">
      <w:pPr>
        <w:spacing w:before="25"/>
        <w:ind w:left="1090" w:right="1120" w:firstLine="1"/>
        <w:jc w:val="center"/>
        <w:rPr>
          <w:b/>
          <w:i/>
          <w:sz w:val="27"/>
        </w:rPr>
      </w:pPr>
      <w:r>
        <w:rPr>
          <w:b/>
          <w:i/>
          <w:sz w:val="27"/>
        </w:rPr>
        <w:t>MANTENIMIENTO A PLANTA DE EMERGENCIA, HIDRONEUMATICO, SISTEMA CONTRAINCENDIOS DEL ICC.</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7ED43524" w:rsidR="006F4F03" w:rsidRDefault="00475EBD">
                                  <w:pPr>
                                    <w:pStyle w:val="TableParagraph"/>
                                    <w:spacing w:before="217"/>
                                    <w:ind w:left="509"/>
                                    <w:rPr>
                                      <w:b/>
                                      <w:sz w:val="23"/>
                                    </w:rPr>
                                  </w:pPr>
                                  <w:r>
                                    <w:rPr>
                                      <w:b/>
                                      <w:spacing w:val="-2"/>
                                      <w:sz w:val="23"/>
                                    </w:rPr>
                                    <w:t>20</w:t>
                                  </w:r>
                                  <w:r w:rsidR="00921DD9">
                                    <w:rPr>
                                      <w:b/>
                                      <w:spacing w:val="-2"/>
                                      <w:sz w:val="23"/>
                                    </w:rPr>
                                    <w:t>/</w:t>
                                  </w:r>
                                  <w:r w:rsidR="00FD11F2">
                                    <w:rPr>
                                      <w:b/>
                                      <w:spacing w:val="-2"/>
                                      <w:sz w:val="23"/>
                                    </w:rPr>
                                    <w:t>0</w:t>
                                  </w:r>
                                  <w:r w:rsidR="00333DAB">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7ED43524" w:rsidR="006F4F03" w:rsidRDefault="00475EBD">
                            <w:pPr>
                              <w:pStyle w:val="TableParagraph"/>
                              <w:spacing w:before="217"/>
                              <w:ind w:left="509"/>
                              <w:rPr>
                                <w:b/>
                                <w:sz w:val="23"/>
                              </w:rPr>
                            </w:pPr>
                            <w:r>
                              <w:rPr>
                                <w:b/>
                                <w:spacing w:val="-2"/>
                                <w:sz w:val="23"/>
                              </w:rPr>
                              <w:t>20</w:t>
                            </w:r>
                            <w:r w:rsidR="00921DD9">
                              <w:rPr>
                                <w:b/>
                                <w:spacing w:val="-2"/>
                                <w:sz w:val="23"/>
                              </w:rPr>
                              <w:t>/</w:t>
                            </w:r>
                            <w:r w:rsidR="00FD11F2">
                              <w:rPr>
                                <w:b/>
                                <w:spacing w:val="-2"/>
                                <w:sz w:val="23"/>
                              </w:rPr>
                              <w:t>0</w:t>
                            </w:r>
                            <w:r w:rsidR="00333DAB">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4ED827EB" w:rsidR="006F4F03" w:rsidRDefault="00475EBD">
                              <w:pPr>
                                <w:spacing w:before="248"/>
                                <w:ind w:left="2715"/>
                                <w:rPr>
                                  <w:b/>
                                  <w:sz w:val="23"/>
                                </w:rPr>
                              </w:pPr>
                              <w:r>
                                <w:rPr>
                                  <w:b/>
                                  <w:spacing w:val="-2"/>
                                  <w:sz w:val="23"/>
                                </w:rPr>
                                <w:t>02</w:t>
                              </w:r>
                              <w:r w:rsidR="00A45DCB">
                                <w:rPr>
                                  <w:b/>
                                  <w:spacing w:val="-2"/>
                                  <w:sz w:val="23"/>
                                </w:rPr>
                                <w:t>/</w:t>
                              </w:r>
                              <w:r w:rsidR="004B0000">
                                <w:rPr>
                                  <w:b/>
                                  <w:spacing w:val="-2"/>
                                  <w:sz w:val="23"/>
                                </w:rPr>
                                <w:t>0</w:t>
                              </w:r>
                              <w:r>
                                <w:rPr>
                                  <w:b/>
                                  <w:spacing w:val="-2"/>
                                  <w:sz w:val="23"/>
                                </w:rPr>
                                <w:t>6</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4ED827EB" w:rsidR="006F4F03" w:rsidRDefault="00475EBD">
                        <w:pPr>
                          <w:spacing w:before="248"/>
                          <w:ind w:left="2715"/>
                          <w:rPr>
                            <w:b/>
                            <w:sz w:val="23"/>
                          </w:rPr>
                        </w:pPr>
                        <w:r>
                          <w:rPr>
                            <w:b/>
                            <w:spacing w:val="-2"/>
                            <w:sz w:val="23"/>
                          </w:rPr>
                          <w:t>02</w:t>
                        </w:r>
                        <w:r w:rsidR="00A45DCB">
                          <w:rPr>
                            <w:b/>
                            <w:spacing w:val="-2"/>
                            <w:sz w:val="23"/>
                          </w:rPr>
                          <w:t>/</w:t>
                        </w:r>
                        <w:r w:rsidR="004B0000">
                          <w:rPr>
                            <w:b/>
                            <w:spacing w:val="-2"/>
                            <w:sz w:val="23"/>
                          </w:rPr>
                          <w:t>0</w:t>
                        </w:r>
                        <w:r>
                          <w:rPr>
                            <w:b/>
                            <w:spacing w:val="-2"/>
                            <w:sz w:val="23"/>
                          </w:rPr>
                          <w:t>6</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1A90A4CE"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475EBD">
                                    <w:rPr>
                                      <w:b/>
                                      <w:spacing w:val="-2"/>
                                      <w:w w:val="105"/>
                                      <w:sz w:val="19"/>
                                    </w:rPr>
                                    <w:t>20</w:t>
                                  </w:r>
                                  <w:r>
                                    <w:rPr>
                                      <w:b/>
                                      <w:spacing w:val="-2"/>
                                      <w:w w:val="105"/>
                                      <w:sz w:val="19"/>
                                    </w:rPr>
                                    <w:t>/</w:t>
                                  </w:r>
                                  <w:r w:rsidR="00FD11F2">
                                    <w:rPr>
                                      <w:b/>
                                      <w:spacing w:val="-2"/>
                                      <w:w w:val="105"/>
                                      <w:sz w:val="19"/>
                                    </w:rPr>
                                    <w:t>0</w:t>
                                  </w:r>
                                  <w:r w:rsidR="00333DAB">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222C4294"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333DAB">
                                    <w:rPr>
                                      <w:b/>
                                      <w:spacing w:val="-2"/>
                                      <w:sz w:val="19"/>
                                    </w:rPr>
                                    <w:t>2</w:t>
                                  </w:r>
                                  <w:r w:rsidR="00475EBD">
                                    <w:rPr>
                                      <w:b/>
                                      <w:spacing w:val="-2"/>
                                      <w:sz w:val="19"/>
                                    </w:rPr>
                                    <w:t>5</w:t>
                                  </w:r>
                                  <w:r>
                                    <w:rPr>
                                      <w:b/>
                                      <w:spacing w:val="-2"/>
                                      <w:sz w:val="19"/>
                                    </w:rPr>
                                    <w:t>/</w:t>
                                  </w:r>
                                  <w:r w:rsidR="004B0000">
                                    <w:rPr>
                                      <w:b/>
                                      <w:spacing w:val="-2"/>
                                      <w:sz w:val="19"/>
                                    </w:rPr>
                                    <w:t>0</w:t>
                                  </w:r>
                                  <w:r w:rsidR="00333DAB">
                                    <w:rPr>
                                      <w:b/>
                                      <w:spacing w:val="-2"/>
                                      <w:sz w:val="19"/>
                                    </w:rPr>
                                    <w:t>5</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1A90A4CE"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475EBD">
                              <w:rPr>
                                <w:b/>
                                <w:spacing w:val="-2"/>
                                <w:w w:val="105"/>
                                <w:sz w:val="19"/>
                              </w:rPr>
                              <w:t>20</w:t>
                            </w:r>
                            <w:r>
                              <w:rPr>
                                <w:b/>
                                <w:spacing w:val="-2"/>
                                <w:w w:val="105"/>
                                <w:sz w:val="19"/>
                              </w:rPr>
                              <w:t>/</w:t>
                            </w:r>
                            <w:r w:rsidR="00FD11F2">
                              <w:rPr>
                                <w:b/>
                                <w:spacing w:val="-2"/>
                                <w:w w:val="105"/>
                                <w:sz w:val="19"/>
                              </w:rPr>
                              <w:t>0</w:t>
                            </w:r>
                            <w:r w:rsidR="00333DAB">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222C4294"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333DAB">
                              <w:rPr>
                                <w:b/>
                                <w:spacing w:val="-2"/>
                                <w:sz w:val="19"/>
                              </w:rPr>
                              <w:t>2</w:t>
                            </w:r>
                            <w:r w:rsidR="00475EBD">
                              <w:rPr>
                                <w:b/>
                                <w:spacing w:val="-2"/>
                                <w:sz w:val="19"/>
                              </w:rPr>
                              <w:t>5</w:t>
                            </w:r>
                            <w:r>
                              <w:rPr>
                                <w:b/>
                                <w:spacing w:val="-2"/>
                                <w:sz w:val="19"/>
                              </w:rPr>
                              <w:t>/</w:t>
                            </w:r>
                            <w:r w:rsidR="004B0000">
                              <w:rPr>
                                <w:b/>
                                <w:spacing w:val="-2"/>
                                <w:sz w:val="19"/>
                              </w:rPr>
                              <w:t>0</w:t>
                            </w:r>
                            <w:r w:rsidR="00333DAB">
                              <w:rPr>
                                <w:b/>
                                <w:spacing w:val="-2"/>
                                <w:sz w:val="19"/>
                              </w:rPr>
                              <w:t>5</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0D063223" w:rsidR="006F4F03" w:rsidRDefault="00475EBD">
                                  <w:pPr>
                                    <w:pStyle w:val="TableParagraph"/>
                                    <w:spacing w:before="23"/>
                                    <w:ind w:left="61" w:right="3"/>
                                    <w:jc w:val="center"/>
                                    <w:rPr>
                                      <w:b/>
                                      <w:sz w:val="21"/>
                                    </w:rPr>
                                  </w:pPr>
                                  <w:r>
                                    <w:rPr>
                                      <w:b/>
                                      <w:spacing w:val="-2"/>
                                      <w:sz w:val="21"/>
                                    </w:rPr>
                                    <w:t>02</w:t>
                                  </w:r>
                                  <w:r w:rsidR="00A45DCB">
                                    <w:rPr>
                                      <w:b/>
                                      <w:spacing w:val="-2"/>
                                      <w:sz w:val="21"/>
                                    </w:rPr>
                                    <w:t>/</w:t>
                                  </w:r>
                                  <w:r w:rsidR="004B0000">
                                    <w:rPr>
                                      <w:b/>
                                      <w:spacing w:val="-2"/>
                                      <w:sz w:val="21"/>
                                    </w:rPr>
                                    <w:t>0</w:t>
                                  </w:r>
                                  <w:r>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5E3681BF"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C53AE4">
                                    <w:rPr>
                                      <w:b/>
                                      <w:sz w:val="21"/>
                                    </w:rPr>
                                    <w:t>1</w:t>
                                  </w:r>
                                  <w:r>
                                    <w:rPr>
                                      <w:b/>
                                      <w:sz w:val="21"/>
                                    </w:rPr>
                                    <w:t>:</w:t>
                                  </w:r>
                                  <w:r w:rsidR="00C53AE4">
                                    <w:rPr>
                                      <w:b/>
                                      <w:sz w:val="21"/>
                                    </w:rPr>
                                    <w:t>0</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1735D476"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C53AE4">
                                    <w:rPr>
                                      <w:b/>
                                      <w:sz w:val="21"/>
                                    </w:rPr>
                                    <w:t>5</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39A4D14F" w:rsidR="006F4F03" w:rsidRDefault="00000000">
                                  <w:pPr>
                                    <w:pStyle w:val="TableParagraph"/>
                                    <w:spacing w:before="20"/>
                                    <w:ind w:left="61"/>
                                    <w:jc w:val="center"/>
                                    <w:rPr>
                                      <w:b/>
                                      <w:sz w:val="21"/>
                                    </w:rPr>
                                  </w:pPr>
                                  <w:r>
                                    <w:rPr>
                                      <w:b/>
                                      <w:sz w:val="21"/>
                                    </w:rPr>
                                    <w:t>1</w:t>
                                  </w:r>
                                  <w:r w:rsidR="00C53AE4">
                                    <w:rPr>
                                      <w:b/>
                                      <w:sz w:val="21"/>
                                    </w:rPr>
                                    <w:t>2</w:t>
                                  </w:r>
                                  <w:r>
                                    <w:rPr>
                                      <w:b/>
                                      <w:sz w:val="21"/>
                                    </w:rPr>
                                    <w:t>:</w:t>
                                  </w:r>
                                  <w:r w:rsidR="00C53AE4">
                                    <w:rPr>
                                      <w:b/>
                                      <w:sz w:val="21"/>
                                    </w:rPr>
                                    <w:t>0</w:t>
                                  </w:r>
                                  <w:r>
                                    <w:rPr>
                                      <w:b/>
                                      <w:sz w:val="21"/>
                                    </w:rPr>
                                    <w:t xml:space="preserve">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6148E69D"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w:t>
                                  </w:r>
                                  <w:r w:rsidR="00351277">
                                    <w:rPr>
                                      <w:b/>
                                      <w:spacing w:val="-2"/>
                                      <w:sz w:val="19"/>
                                    </w:rPr>
                                    <w:t>6</w:t>
                                  </w:r>
                                  <w:r w:rsidR="00A45DCB" w:rsidRPr="00A45DCB">
                                    <w:rPr>
                                      <w:b/>
                                      <w:spacing w:val="-2"/>
                                      <w:sz w:val="19"/>
                                    </w:rPr>
                                    <w:t>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0D063223" w:rsidR="006F4F03" w:rsidRDefault="00475EBD">
                            <w:pPr>
                              <w:pStyle w:val="TableParagraph"/>
                              <w:spacing w:before="23"/>
                              <w:ind w:left="61" w:right="3"/>
                              <w:jc w:val="center"/>
                              <w:rPr>
                                <w:b/>
                                <w:sz w:val="21"/>
                              </w:rPr>
                            </w:pPr>
                            <w:r>
                              <w:rPr>
                                <w:b/>
                                <w:spacing w:val="-2"/>
                                <w:sz w:val="21"/>
                              </w:rPr>
                              <w:t>02</w:t>
                            </w:r>
                            <w:r w:rsidR="00A45DCB">
                              <w:rPr>
                                <w:b/>
                                <w:spacing w:val="-2"/>
                                <w:sz w:val="21"/>
                              </w:rPr>
                              <w:t>/</w:t>
                            </w:r>
                            <w:r w:rsidR="004B0000">
                              <w:rPr>
                                <w:b/>
                                <w:spacing w:val="-2"/>
                                <w:sz w:val="21"/>
                              </w:rPr>
                              <w:t>0</w:t>
                            </w:r>
                            <w:r>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5E3681BF"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C53AE4">
                              <w:rPr>
                                <w:b/>
                                <w:sz w:val="21"/>
                              </w:rPr>
                              <w:t>1</w:t>
                            </w:r>
                            <w:r>
                              <w:rPr>
                                <w:b/>
                                <w:sz w:val="21"/>
                              </w:rPr>
                              <w:t>:</w:t>
                            </w:r>
                            <w:r w:rsidR="00C53AE4">
                              <w:rPr>
                                <w:b/>
                                <w:sz w:val="21"/>
                              </w:rPr>
                              <w:t>0</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1735D476"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C53AE4">
                              <w:rPr>
                                <w:b/>
                                <w:sz w:val="21"/>
                              </w:rPr>
                              <w:t>5</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39A4D14F" w:rsidR="006F4F03" w:rsidRDefault="00000000">
                            <w:pPr>
                              <w:pStyle w:val="TableParagraph"/>
                              <w:spacing w:before="20"/>
                              <w:ind w:left="61"/>
                              <w:jc w:val="center"/>
                              <w:rPr>
                                <w:b/>
                                <w:sz w:val="21"/>
                              </w:rPr>
                            </w:pPr>
                            <w:r>
                              <w:rPr>
                                <w:b/>
                                <w:sz w:val="21"/>
                              </w:rPr>
                              <w:t>1</w:t>
                            </w:r>
                            <w:r w:rsidR="00C53AE4">
                              <w:rPr>
                                <w:b/>
                                <w:sz w:val="21"/>
                              </w:rPr>
                              <w:t>2</w:t>
                            </w:r>
                            <w:r>
                              <w:rPr>
                                <w:b/>
                                <w:sz w:val="21"/>
                              </w:rPr>
                              <w:t>:</w:t>
                            </w:r>
                            <w:r w:rsidR="00C53AE4">
                              <w:rPr>
                                <w:b/>
                                <w:sz w:val="21"/>
                              </w:rPr>
                              <w:t>0</w:t>
                            </w:r>
                            <w:r>
                              <w:rPr>
                                <w:b/>
                                <w:sz w:val="21"/>
                              </w:rPr>
                              <w:t xml:space="preserve">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6148E69D"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w:t>
                            </w:r>
                            <w:r w:rsidR="00351277">
                              <w:rPr>
                                <w:b/>
                                <w:spacing w:val="-2"/>
                                <w:sz w:val="19"/>
                              </w:rPr>
                              <w:t>6</w:t>
                            </w:r>
                            <w:r w:rsidR="00A45DCB" w:rsidRPr="00A45DCB">
                              <w:rPr>
                                <w:b/>
                                <w:spacing w:val="-2"/>
                                <w:sz w:val="19"/>
                              </w:rPr>
                              <w:t>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63AA4ACE" w:rsidR="006F4F03" w:rsidRDefault="00333DAB" w:rsidP="00525EEF">
                                  <w:pPr>
                                    <w:pStyle w:val="TableParagraph"/>
                                    <w:spacing w:before="38"/>
                                    <w:ind w:left="84"/>
                                    <w:rPr>
                                      <w:sz w:val="17"/>
                                    </w:rPr>
                                  </w:pPr>
                                  <w:r>
                                    <w:rPr>
                                      <w:b/>
                                      <w:spacing w:val="-2"/>
                                      <w:w w:val="105"/>
                                      <w:sz w:val="19"/>
                                    </w:rPr>
                                    <w:t>2</w:t>
                                  </w:r>
                                  <w:r w:rsidR="00475EBD">
                                    <w:rPr>
                                      <w:b/>
                                      <w:spacing w:val="-2"/>
                                      <w:w w:val="105"/>
                                      <w:sz w:val="19"/>
                                    </w:rPr>
                                    <w:t>8</w:t>
                                  </w:r>
                                  <w:r w:rsidR="00FA33B2" w:rsidRPr="00525EEF">
                                    <w:rPr>
                                      <w:b/>
                                      <w:spacing w:val="-2"/>
                                      <w:w w:val="105"/>
                                      <w:sz w:val="19"/>
                                    </w:rPr>
                                    <w:t>/</w:t>
                                  </w:r>
                                  <w:r w:rsidR="004B0000">
                                    <w:rPr>
                                      <w:b/>
                                      <w:spacing w:val="-2"/>
                                      <w:w w:val="105"/>
                                      <w:sz w:val="19"/>
                                    </w:rPr>
                                    <w:t>0</w:t>
                                  </w:r>
                                  <w:r w:rsidR="00545144">
                                    <w:rPr>
                                      <w:b/>
                                      <w:spacing w:val="-2"/>
                                      <w:w w:val="105"/>
                                      <w:sz w:val="19"/>
                                    </w:rPr>
                                    <w:t>5</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209146DF"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w:t>
                                  </w:r>
                                  <w:r w:rsidR="00351277">
                                    <w:rPr>
                                      <w:rFonts w:ascii="Times New Roman"/>
                                      <w:sz w:val="18"/>
                                    </w:rPr>
                                    <w:t>6</w:t>
                                  </w:r>
                                  <w:r w:rsidRPr="00A45DCB">
                                    <w:rPr>
                                      <w:rFonts w:ascii="Times New Roman"/>
                                      <w:sz w:val="18"/>
                                    </w:rPr>
                                    <w:t>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63AA4ACE" w:rsidR="006F4F03" w:rsidRDefault="00333DAB" w:rsidP="00525EEF">
                            <w:pPr>
                              <w:pStyle w:val="TableParagraph"/>
                              <w:spacing w:before="38"/>
                              <w:ind w:left="84"/>
                              <w:rPr>
                                <w:sz w:val="17"/>
                              </w:rPr>
                            </w:pPr>
                            <w:r>
                              <w:rPr>
                                <w:b/>
                                <w:spacing w:val="-2"/>
                                <w:w w:val="105"/>
                                <w:sz w:val="19"/>
                              </w:rPr>
                              <w:t>2</w:t>
                            </w:r>
                            <w:r w:rsidR="00475EBD">
                              <w:rPr>
                                <w:b/>
                                <w:spacing w:val="-2"/>
                                <w:w w:val="105"/>
                                <w:sz w:val="19"/>
                              </w:rPr>
                              <w:t>8</w:t>
                            </w:r>
                            <w:r w:rsidR="00FA33B2" w:rsidRPr="00525EEF">
                              <w:rPr>
                                <w:b/>
                                <w:spacing w:val="-2"/>
                                <w:w w:val="105"/>
                                <w:sz w:val="19"/>
                              </w:rPr>
                              <w:t>/</w:t>
                            </w:r>
                            <w:r w:rsidR="004B0000">
                              <w:rPr>
                                <w:b/>
                                <w:spacing w:val="-2"/>
                                <w:w w:val="105"/>
                                <w:sz w:val="19"/>
                              </w:rPr>
                              <w:t>0</w:t>
                            </w:r>
                            <w:r w:rsidR="00545144">
                              <w:rPr>
                                <w:b/>
                                <w:spacing w:val="-2"/>
                                <w:w w:val="105"/>
                                <w:sz w:val="19"/>
                              </w:rPr>
                              <w:t>5</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209146DF"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w:t>
                            </w:r>
                            <w:r w:rsidR="00351277">
                              <w:rPr>
                                <w:rFonts w:ascii="Times New Roman"/>
                                <w:sz w:val="18"/>
                              </w:rPr>
                              <w:t>6</w:t>
                            </w:r>
                            <w:r w:rsidRPr="00A45DCB">
                              <w:rPr>
                                <w:rFonts w:ascii="Times New Roman"/>
                                <w:sz w:val="18"/>
                              </w:rPr>
                              <w:t>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lastRenderedPageBreak/>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247724A0" w:rsidR="006F4F03" w:rsidRDefault="00051467">
            <w:pPr>
              <w:pStyle w:val="TableParagraph"/>
              <w:spacing w:before="51" w:line="244" w:lineRule="exact"/>
              <w:ind w:left="71"/>
              <w:rPr>
                <w:sz w:val="21"/>
              </w:rPr>
            </w:pPr>
            <w:r>
              <w:rPr>
                <w:sz w:val="21"/>
              </w:rPr>
              <w:t>OBLIGATORIA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6A1299FE" w:rsidR="006F4F03" w:rsidRDefault="00000000">
            <w:pPr>
              <w:pStyle w:val="TableParagraph"/>
              <w:ind w:left="73"/>
              <w:rPr>
                <w:sz w:val="21"/>
              </w:rPr>
            </w:pPr>
            <w:r>
              <w:rPr>
                <w:spacing w:val="-2"/>
                <w:sz w:val="21"/>
              </w:rPr>
              <w:t>Lugar</w:t>
            </w:r>
            <w:r w:rsidR="00051467">
              <w:rPr>
                <w:spacing w:val="-2"/>
                <w:sz w:val="21"/>
              </w:rPr>
              <w:t xml:space="preserve">: </w:t>
            </w:r>
            <w:r w:rsidR="00051467" w:rsidRPr="00051467">
              <w:rPr>
                <w:spacing w:val="-2"/>
                <w:sz w:val="21"/>
              </w:rPr>
              <w:t xml:space="preserve">Oficinas de la dirección administrativa en Cabañas 08 colonia las fresas, </w:t>
            </w:r>
            <w:proofErr w:type="spellStart"/>
            <w:r w:rsidR="00051467" w:rsidRPr="00051467">
              <w:rPr>
                <w:spacing w:val="-2"/>
                <w:sz w:val="21"/>
              </w:rPr>
              <w:t>cp</w:t>
            </w:r>
            <w:proofErr w:type="spellEnd"/>
            <w:r w:rsidR="00051467" w:rsidRPr="00051467">
              <w:rPr>
                <w:spacing w:val="-2"/>
                <w:sz w:val="21"/>
              </w:rPr>
              <w:t xml:space="preserve"> 443</w:t>
            </w:r>
            <w:r w:rsidR="00054EFC">
              <w:rPr>
                <w:spacing w:val="-2"/>
                <w:sz w:val="21"/>
              </w:rPr>
              <w:t>60.</w:t>
            </w:r>
          </w:p>
        </w:tc>
        <w:tc>
          <w:tcPr>
            <w:tcW w:w="3437" w:type="dxa"/>
            <w:tcBorders>
              <w:top w:val="single" w:sz="6" w:space="0" w:color="000000"/>
              <w:bottom w:val="single" w:sz="6" w:space="0" w:color="000000"/>
            </w:tcBorders>
          </w:tcPr>
          <w:p w14:paraId="443C1AE5" w14:textId="33B9E794" w:rsidR="006F4F03" w:rsidRDefault="00333DAB">
            <w:pPr>
              <w:pStyle w:val="TableParagraph"/>
              <w:spacing w:line="236" w:lineRule="exact"/>
              <w:ind w:left="74"/>
              <w:rPr>
                <w:sz w:val="21"/>
              </w:rPr>
            </w:pPr>
            <w:r>
              <w:rPr>
                <w:sz w:val="21"/>
              </w:rPr>
              <w:t>2</w:t>
            </w:r>
            <w:r w:rsidR="00475EBD">
              <w:rPr>
                <w:sz w:val="21"/>
              </w:rPr>
              <w:t>8</w:t>
            </w:r>
            <w:r w:rsidR="00545144">
              <w:rPr>
                <w:sz w:val="21"/>
              </w:rPr>
              <w:t>/05/2026</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51943862" w:rsidR="006F4F03" w:rsidRDefault="00545144">
            <w:pPr>
              <w:pStyle w:val="TableParagraph"/>
              <w:spacing w:before="1"/>
              <w:ind w:left="74"/>
              <w:rPr>
                <w:sz w:val="21"/>
              </w:rPr>
            </w:pPr>
            <w:proofErr w:type="gramStart"/>
            <w:r>
              <w:rPr>
                <w:sz w:val="21"/>
              </w:rPr>
              <w:t>13:00  HORAS</w:t>
            </w:r>
            <w:proofErr w:type="gramEnd"/>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5F91342B"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545144">
        <w:rPr>
          <w:b/>
          <w:sz w:val="20"/>
        </w:rPr>
        <w:t>: L</w:t>
      </w:r>
      <w:r w:rsidR="00545144" w:rsidRPr="00446441">
        <w:rPr>
          <w:bCs/>
          <w:sz w:val="20"/>
        </w:rPr>
        <w:t xml:space="preserve">os interesados deberá presentarse en punto de las </w:t>
      </w:r>
      <w:r w:rsidR="00545144" w:rsidRPr="00446441">
        <w:rPr>
          <w:b/>
          <w:sz w:val="20"/>
        </w:rPr>
        <w:t xml:space="preserve">13:00 horas del día </w:t>
      </w:r>
      <w:r w:rsidR="00781732">
        <w:rPr>
          <w:b/>
          <w:sz w:val="20"/>
        </w:rPr>
        <w:t>2</w:t>
      </w:r>
      <w:r w:rsidR="00475EBD">
        <w:rPr>
          <w:b/>
          <w:sz w:val="20"/>
        </w:rPr>
        <w:t>8</w:t>
      </w:r>
      <w:r w:rsidR="00545144" w:rsidRPr="00446441">
        <w:rPr>
          <w:b/>
          <w:sz w:val="20"/>
        </w:rPr>
        <w:t xml:space="preserve"> de mayo</w:t>
      </w:r>
      <w:r w:rsidR="00545144" w:rsidRPr="00446441">
        <w:rPr>
          <w:bCs/>
          <w:sz w:val="20"/>
        </w:rPr>
        <w:t xml:space="preserve"> en el domicilio del Instituto Cultural Cabañas ubicado en Calle Cabañas 8, colonia las fresas, Guadalajara, código postal 44360. Con la finalidad de que conozcan las instalaciones a intervenir. La visita </w:t>
      </w:r>
      <w:r w:rsidR="00446441" w:rsidRPr="00446441">
        <w:rPr>
          <w:bCs/>
          <w:sz w:val="20"/>
        </w:rPr>
        <w:t xml:space="preserve">es de carácter </w:t>
      </w:r>
      <w:r w:rsidR="00446441" w:rsidRPr="00446441">
        <w:rPr>
          <w:b/>
          <w:sz w:val="20"/>
        </w:rPr>
        <w:t>OBLIGATORIO,</w:t>
      </w:r>
      <w:r w:rsidR="00446441" w:rsidRPr="00446441">
        <w:rPr>
          <w:bCs/>
          <w:sz w:val="20"/>
        </w:rPr>
        <w:t xml:space="preserve"> se tomará asistencia y se entregará copia del mismo, esta copia deberá ser integrada dentro de la propuesta que presentará el día del acto de presentación y apertura de proposiciones.</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lastRenderedPageBreak/>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lastRenderedPageBreak/>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 xml:space="preserve">incluyendo </w:t>
      </w:r>
      <w:r>
        <w:rPr>
          <w:sz w:val="18"/>
        </w:rPr>
        <w:lastRenderedPageBreak/>
        <w:t>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lastRenderedPageBreak/>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lastRenderedPageBreak/>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lastRenderedPageBreak/>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lastRenderedPageBreak/>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lastRenderedPageBreak/>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lastRenderedPageBreak/>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 xml:space="preserve">posible </w:t>
      </w:r>
      <w:r>
        <w:rPr>
          <w:sz w:val="18"/>
        </w:rPr>
        <w:lastRenderedPageBreak/>
        <w:t>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 xml:space="preserve">que </w:t>
      </w:r>
      <w:r>
        <w:rPr>
          <w:sz w:val="18"/>
        </w:rPr>
        <w:lastRenderedPageBreak/>
        <w:t>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w:t>
      </w:r>
      <w:r>
        <w:rPr>
          <w:sz w:val="20"/>
        </w:rPr>
        <w:lastRenderedPageBreak/>
        <w:t>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 xml:space="preserve">Para generar una propuesta económica, que cumpla con los requisitos </w:t>
      </w:r>
      <w:r>
        <w:rPr>
          <w:sz w:val="18"/>
        </w:rPr>
        <w:lastRenderedPageBreak/>
        <w:t>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2644A80B" w14:textId="77777777" w:rsidR="00333DAB" w:rsidRPr="00D53806" w:rsidRDefault="00333DAB" w:rsidP="00333DAB">
      <w:pPr>
        <w:spacing w:before="25" w:line="242" w:lineRule="auto"/>
        <w:ind w:left="1090" w:right="1120" w:firstLine="1"/>
        <w:jc w:val="center"/>
        <w:rPr>
          <w:b/>
          <w:i/>
          <w:sz w:val="27"/>
        </w:rPr>
      </w:pPr>
      <w:r w:rsidRPr="00D53806">
        <w:rPr>
          <w:b/>
          <w:i/>
          <w:sz w:val="27"/>
        </w:rPr>
        <w:t>LPL/00</w:t>
      </w:r>
      <w:r>
        <w:rPr>
          <w:b/>
          <w:i/>
          <w:sz w:val="27"/>
        </w:rPr>
        <w:t>3</w:t>
      </w:r>
      <w:r w:rsidRPr="00D53806">
        <w:rPr>
          <w:b/>
          <w:i/>
          <w:sz w:val="27"/>
        </w:rPr>
        <w:t>/202</w:t>
      </w:r>
      <w:r>
        <w:rPr>
          <w:b/>
          <w:i/>
          <w:sz w:val="27"/>
        </w:rPr>
        <w:t>6</w:t>
      </w:r>
      <w:r w:rsidRPr="00D53806">
        <w:rPr>
          <w:b/>
          <w:i/>
          <w:sz w:val="27"/>
        </w:rPr>
        <w:t>/SC</w:t>
      </w:r>
    </w:p>
    <w:p w14:paraId="32EF81C4" w14:textId="77777777" w:rsidR="00333DAB" w:rsidRDefault="00333DAB" w:rsidP="00333DAB">
      <w:pPr>
        <w:spacing w:before="25" w:line="242" w:lineRule="auto"/>
        <w:ind w:left="1090" w:right="1120" w:firstLine="1"/>
        <w:jc w:val="center"/>
        <w:rPr>
          <w:b/>
          <w:i/>
          <w:sz w:val="27"/>
        </w:rPr>
      </w:pPr>
      <w:r>
        <w:rPr>
          <w:b/>
          <w:i/>
          <w:sz w:val="27"/>
        </w:rPr>
        <w:t>SIN CONCURRENCIA DEL COMITÉ DE ADQUISICIONES</w:t>
      </w:r>
    </w:p>
    <w:p w14:paraId="295218E4" w14:textId="77777777" w:rsidR="00333DAB" w:rsidRPr="00A45DCB" w:rsidRDefault="00333DAB" w:rsidP="00333DAB">
      <w:pPr>
        <w:spacing w:before="25"/>
        <w:ind w:left="1090" w:right="1120" w:firstLine="1"/>
        <w:jc w:val="center"/>
        <w:rPr>
          <w:b/>
          <w:i/>
          <w:sz w:val="27"/>
        </w:rPr>
      </w:pPr>
      <w:r>
        <w:rPr>
          <w:b/>
          <w:i/>
          <w:sz w:val="27"/>
        </w:rPr>
        <w:t>MANTENIMIENTO A PLANTA DE EMERGENCIA, HIDRONEUMATICO, SISTEMA CONTRAINCENDIOS DEL ICC.</w:t>
      </w:r>
    </w:p>
    <w:p w14:paraId="387813C4" w14:textId="77777777" w:rsidR="00446441" w:rsidRDefault="00446441" w:rsidP="00446441">
      <w:pPr>
        <w:pStyle w:val="Textoindependiente"/>
        <w:spacing w:before="92"/>
        <w:rPr>
          <w:sz w:val="22"/>
        </w:rPr>
      </w:pPr>
    </w:p>
    <w:p w14:paraId="3F271B8E" w14:textId="40848F3E" w:rsidR="006F4F03" w:rsidRDefault="00943C35" w:rsidP="00943C35">
      <w:pPr>
        <w:pStyle w:val="Textoindependiente"/>
        <w:spacing w:before="92"/>
        <w:jc w:val="center"/>
        <w:rPr>
          <w:sz w:val="22"/>
        </w:rPr>
      </w:pPr>
      <w:r>
        <w:rPr>
          <w:sz w:val="22"/>
        </w:rPr>
        <w:t>ANEXO 1 (ANEXO TÉCNICO)</w:t>
      </w:r>
    </w:p>
    <w:p w14:paraId="19F77D63" w14:textId="77777777" w:rsidR="00446441" w:rsidRDefault="00446441" w:rsidP="00A55C6A">
      <w:pPr>
        <w:jc w:val="both"/>
        <w:rPr>
          <w:rFonts w:ascii="Arial" w:eastAsia="Arial" w:hAnsi="Arial" w:cs="Arial"/>
          <w:b/>
          <w:color w:val="000000"/>
        </w:rPr>
      </w:pPr>
    </w:p>
    <w:tbl>
      <w:tblPr>
        <w:tblW w:w="10627" w:type="dxa"/>
        <w:tblInd w:w="682" w:type="dxa"/>
        <w:tblLayout w:type="fixed"/>
        <w:tblLook w:val="0400" w:firstRow="0" w:lastRow="0" w:firstColumn="0" w:lastColumn="0" w:noHBand="0" w:noVBand="1"/>
      </w:tblPr>
      <w:tblGrid>
        <w:gridCol w:w="899"/>
        <w:gridCol w:w="1286"/>
        <w:gridCol w:w="1286"/>
        <w:gridCol w:w="100"/>
        <w:gridCol w:w="156"/>
        <w:gridCol w:w="5373"/>
        <w:gridCol w:w="1257"/>
        <w:gridCol w:w="270"/>
      </w:tblGrid>
      <w:tr w:rsidR="00446441" w14:paraId="68FD3FFD"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4691F8A9" w14:textId="25A59929" w:rsidR="00446441" w:rsidRDefault="00446441" w:rsidP="00CF4973">
            <w:pPr>
              <w:rPr>
                <w:color w:val="000000"/>
              </w:rPr>
            </w:pPr>
            <w:r>
              <w:rPr>
                <w:color w:val="000000"/>
              </w:rPr>
              <w:t>PARTIDA 1</w:t>
            </w:r>
          </w:p>
        </w:tc>
      </w:tr>
      <w:tr w:rsidR="00446441" w14:paraId="0D8491D8" w14:textId="77777777" w:rsidTr="00CF4973">
        <w:trPr>
          <w:gridAfter w:val="2"/>
          <w:wAfter w:w="1527" w:type="dxa"/>
          <w:trHeight w:val="576"/>
        </w:trPr>
        <w:tc>
          <w:tcPr>
            <w:tcW w:w="899" w:type="dxa"/>
            <w:tcBorders>
              <w:top w:val="none" w:sz="4" w:space="0" w:color="000000"/>
              <w:left w:val="single" w:sz="4" w:space="0" w:color="000000"/>
              <w:bottom w:val="single" w:sz="4" w:space="0" w:color="000000"/>
              <w:right w:val="single" w:sz="4" w:space="0" w:color="000000"/>
            </w:tcBorders>
            <w:vAlign w:val="center"/>
          </w:tcPr>
          <w:p w14:paraId="568CA985" w14:textId="77777777" w:rsidR="00446441" w:rsidRDefault="00446441" w:rsidP="00CF4973">
            <w:pPr>
              <w:rPr>
                <w:color w:val="000000"/>
              </w:rPr>
            </w:pPr>
            <w:r>
              <w:rPr>
                <w:color w:val="000000"/>
              </w:rPr>
              <w:t>Partida</w:t>
            </w:r>
          </w:p>
        </w:tc>
        <w:tc>
          <w:tcPr>
            <w:tcW w:w="1286" w:type="dxa"/>
            <w:tcBorders>
              <w:top w:val="none" w:sz="4" w:space="0" w:color="000000"/>
              <w:left w:val="none" w:sz="4" w:space="0" w:color="000000"/>
              <w:bottom w:val="single" w:sz="4" w:space="0" w:color="000000"/>
              <w:right w:val="single" w:sz="4" w:space="0" w:color="000000"/>
            </w:tcBorders>
            <w:vAlign w:val="center"/>
          </w:tcPr>
          <w:p w14:paraId="6D5040A2" w14:textId="77777777" w:rsidR="00446441" w:rsidRDefault="00446441" w:rsidP="00CF4973">
            <w:r>
              <w:t>Unidad de medida</w:t>
            </w:r>
          </w:p>
        </w:tc>
        <w:tc>
          <w:tcPr>
            <w:tcW w:w="1286" w:type="dxa"/>
            <w:tcBorders>
              <w:top w:val="none" w:sz="4" w:space="0" w:color="000000"/>
              <w:left w:val="none" w:sz="4" w:space="0" w:color="000000"/>
              <w:bottom w:val="single" w:sz="4" w:space="0" w:color="000000"/>
              <w:right w:val="single" w:sz="4" w:space="0" w:color="000000"/>
            </w:tcBorders>
            <w:vAlign w:val="center"/>
          </w:tcPr>
          <w:p w14:paraId="3ACC8794" w14:textId="77777777" w:rsidR="00446441" w:rsidRDefault="00446441" w:rsidP="00CF4973">
            <w:pPr>
              <w:rPr>
                <w:color w:val="000000"/>
              </w:rPr>
            </w:pPr>
            <w:r>
              <w:t>Cantidad solicitada</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537A1500" w14:textId="77777777" w:rsidR="00446441" w:rsidRDefault="00446441" w:rsidP="00CF4973">
            <w:pPr>
              <w:jc w:val="center"/>
              <w:rPr>
                <w:color w:val="000000"/>
              </w:rPr>
            </w:pPr>
            <w:r>
              <w:rPr>
                <w:color w:val="000000"/>
              </w:rPr>
              <w:t>Especificación</w:t>
            </w:r>
          </w:p>
        </w:tc>
      </w:tr>
      <w:tr w:rsidR="00446441" w14:paraId="12FBCE54"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31DBD413"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5963B71D"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6174C80C"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582B5F81" w14:textId="77777777" w:rsidR="00446441" w:rsidRDefault="00446441" w:rsidP="00CF4973">
            <w:pPr>
              <w:rPr>
                <w:rFonts w:ascii="Arial" w:hAnsi="Arial" w:cs="Arial"/>
                <w:sz w:val="20"/>
              </w:rPr>
            </w:pPr>
            <w:r>
              <w:rPr>
                <w:rFonts w:ascii="Arial" w:hAnsi="Arial" w:cs="Arial"/>
                <w:b/>
                <w:bCs/>
                <w:sz w:val="18"/>
              </w:rPr>
              <w:t>SERVICIO DE MANTENIMIENTO PREVENTIVO AL PANEL DE CONTROL DEL SISTEMA CONTRA INCENDIOS</w:t>
            </w:r>
            <w:r>
              <w:rPr>
                <w:rFonts w:ascii="Arial" w:hAnsi="Arial" w:cs="Arial"/>
                <w:sz w:val="18"/>
              </w:rPr>
              <w:t xml:space="preserve"> TCIE-10 BP-2 220V. PARA BOMBAS CENTRIFUGAS CON MOTOR Y ELECTRICAS. CONSTITUIDO POR 1 INTERRUPTOR TERMOMAGNETICO DE 3 POLOS, MARCA ABB 1 GUARDAMOTOR MODELO KTA 3-25 MARCA SPRECHER+SCHUH, 1 CONTACTOR MOD. A30-30 MARCA ABB, Y 1 CONTACTOR MARCA SPRECHER+SCHUH.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r>
      <w:tr w:rsidR="00446441" w14:paraId="4BCF7EE8"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612726A9"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3602F970"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2B280193"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38D12D9C" w14:textId="77777777" w:rsidR="00446441" w:rsidRDefault="00446441" w:rsidP="00CF4973">
            <w:pPr>
              <w:rPr>
                <w:rFonts w:ascii="Arial" w:hAnsi="Arial" w:cs="Arial"/>
                <w:sz w:val="20"/>
              </w:rPr>
            </w:pPr>
            <w:r>
              <w:rPr>
                <w:rFonts w:ascii="Arial" w:hAnsi="Arial" w:cs="Arial"/>
                <w:b/>
                <w:bCs/>
                <w:sz w:val="18"/>
              </w:rPr>
              <w:t>SERVICIO DE MANTENIMIENTO PREVENTIVO AL PANEL DE CONTROL DEL SISTEMA CONTRA INCENDIOS PARA BOMBA CENTRIFUGA CON MOTOR DE COMBUSTION INTERNA. MOD. TCMD-12. 220VOLTS</w:t>
            </w:r>
            <w:r>
              <w:rPr>
                <w:rFonts w:ascii="Arial" w:hAnsi="Arial" w:cs="Arial"/>
                <w:sz w:val="18"/>
              </w:rPr>
              <w:t>. CONSTITUIDO POR 4 SOLENOIDES YN 1 FUENTE DE ALIMENTACION CON MINITRANSFORMADOR.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r>
      <w:tr w:rsidR="00446441" w14:paraId="1998ADCB"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72445DD3"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43D055CC"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2A784D8D"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6443D6EA" w14:textId="77777777" w:rsidR="00446441" w:rsidRDefault="00446441" w:rsidP="00CF4973">
            <w:pPr>
              <w:rPr>
                <w:rFonts w:ascii="Arial" w:hAnsi="Arial" w:cs="Arial"/>
                <w:sz w:val="18"/>
              </w:rPr>
            </w:pPr>
            <w:r>
              <w:rPr>
                <w:rFonts w:ascii="Arial" w:hAnsi="Arial" w:cs="Arial"/>
                <w:b/>
                <w:sz w:val="18"/>
              </w:rPr>
              <w:t xml:space="preserve">SERVICIO DE MANTENIMIENTO PREVENTIVO A BOMBA CENTRIFUGA PILOTO (JOKEY) MARCA MEJORADA. </w:t>
            </w:r>
            <w:r>
              <w:rPr>
                <w:rFonts w:ascii="Arial" w:hAnsi="Arial" w:cs="Arial"/>
                <w:sz w:val="18"/>
              </w:rPr>
              <w:t xml:space="preserve"> CON MOTOR ELECTRICO MARCA SIEMENS MOD: 1RA3 258-2YK34. HP 02/01/1900, SERIEKU6.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MATERIALES DE CONSUMO, MANO DE OBRA, REFACCIONES, HERRAMIENTAS Y TODO LO </w:t>
            </w:r>
            <w:r>
              <w:rPr>
                <w:rFonts w:ascii="Arial" w:hAnsi="Arial" w:cs="Arial"/>
                <w:sz w:val="18"/>
              </w:rPr>
              <w:lastRenderedPageBreak/>
              <w:t>NECESARIO PARA SU CORRECTA EJECUCION Y FUNCIONAMIENTO.</w:t>
            </w:r>
          </w:p>
        </w:tc>
      </w:tr>
      <w:tr w:rsidR="00446441" w14:paraId="328AE1BA"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115015F9" w14:textId="77777777" w:rsidR="00446441" w:rsidRDefault="00446441" w:rsidP="00CF4973">
            <w:pPr>
              <w:jc w:val="center"/>
              <w:rPr>
                <w:color w:val="000000"/>
              </w:rPr>
            </w:pPr>
            <w:r>
              <w:rPr>
                <w:color w:val="000000"/>
              </w:rPr>
              <w:lastRenderedPageBreak/>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4867A109"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4A99BD38"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06FCFD37" w14:textId="77777777" w:rsidR="00446441" w:rsidRDefault="00446441" w:rsidP="00CF4973">
            <w:pPr>
              <w:rPr>
                <w:rFonts w:ascii="Arial" w:hAnsi="Arial" w:cs="Arial"/>
                <w:sz w:val="18"/>
              </w:rPr>
            </w:pPr>
            <w:r>
              <w:rPr>
                <w:rFonts w:ascii="Arial" w:hAnsi="Arial" w:cs="Arial"/>
                <w:b/>
                <w:sz w:val="18"/>
              </w:rPr>
              <w:t>SERVICIO DE MANTENIMIENTO PREVENTIVO A BOMBA CENTRIFUGA MARCA MEJORADA DE 1-1/2 PE.</w:t>
            </w:r>
            <w:r>
              <w:rPr>
                <w:rFonts w:ascii="Arial" w:hAnsi="Arial" w:cs="Arial"/>
                <w:sz w:val="18"/>
              </w:rPr>
              <w:t xml:space="preserve">  CON MOTOR DE COMBUSTIBLE 16.5 KW. MOTOR DE COMBUSTION INTERNA DIESEL MARCA YANMAR MOD: 3TNE74C-ES SERIE: 94149. INCLUYE: DESCONEXION Y CONEXIÓN ELECTRICA Y MECANICA, LIMPIEZA, REVISION Y LUBRICACION DE RODAMIENTOS, CAMBIO DE SELLO MECANICO, REVISION DE EMPAQUES, AFINACION MAYOR DE MOTOR: CAMBIO DE ACEITE, CAMBIO DE FILTRO DE AIRE, CAMBIO DE FILTRO DE ACEITE, CAMBIO DE COMBUSTIBLE, CAMBIO DE ANTICONGELANTE, Y REVISION DEL RADIADOR, REVISION DE BATERIA Y SIF UERA NECESARIO SE RESTITUYE POR MISMAS CARACTERISTICAS, REVISION DE VALVULAS EN LINEAS DE SUCCION Y DESCARGA. REVISION DE LINEAS DE COMBUSTIBLE Y ESTADO DEL TANQUE DE COMBUSTION, MANGUERAS AJUSTE Y REPRIETEDE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 </w:t>
            </w:r>
            <w:r>
              <w:rPr>
                <w:color w:val="000000"/>
                <w:sz w:val="20"/>
              </w:rPr>
              <w:t> </w:t>
            </w:r>
          </w:p>
        </w:tc>
      </w:tr>
      <w:tr w:rsidR="00446441" w14:paraId="3F9B793F"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center"/>
          </w:tcPr>
          <w:p w14:paraId="15025FA2" w14:textId="77777777" w:rsidR="00446441" w:rsidRDefault="00446441" w:rsidP="00CF4973">
            <w:pPr>
              <w:jc w:val="center"/>
              <w:rPr>
                <w:color w:val="000000"/>
              </w:rPr>
            </w:pPr>
            <w:r>
              <w:rPr>
                <w:color w:val="000000"/>
              </w:rPr>
              <w:t>UNICA</w:t>
            </w:r>
          </w:p>
        </w:tc>
        <w:tc>
          <w:tcPr>
            <w:tcW w:w="1286" w:type="dxa"/>
            <w:tcBorders>
              <w:top w:val="none" w:sz="4" w:space="0" w:color="000000"/>
              <w:left w:val="none" w:sz="4" w:space="0" w:color="000000"/>
              <w:bottom w:val="single" w:sz="4" w:space="0" w:color="000000"/>
              <w:right w:val="single" w:sz="4" w:space="0" w:color="000000"/>
            </w:tcBorders>
            <w:vAlign w:val="center"/>
          </w:tcPr>
          <w:p w14:paraId="171B9322" w14:textId="77777777" w:rsidR="00446441" w:rsidRDefault="00446441" w:rsidP="00CF4973">
            <w:pPr>
              <w:jc w:val="center"/>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center"/>
          </w:tcPr>
          <w:p w14:paraId="17E84B8E" w14:textId="77777777" w:rsidR="00446441" w:rsidRDefault="00446441" w:rsidP="00CF4973">
            <w:pPr>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5A75603" w14:textId="77777777" w:rsidR="00446441" w:rsidRDefault="00446441" w:rsidP="00CF4973">
            <w:pPr>
              <w:rPr>
                <w:rFonts w:ascii="Arial" w:hAnsi="Arial" w:cs="Arial"/>
                <w:sz w:val="18"/>
              </w:rPr>
            </w:pPr>
            <w:r>
              <w:rPr>
                <w:rFonts w:ascii="Arial" w:hAnsi="Arial" w:cs="Arial"/>
                <w:b/>
                <w:sz w:val="18"/>
              </w:rPr>
              <w:t>SERVICIO DE MANTENIMIENTO CORRECTIVO A BOMBA CENTRIFUGA MARCA MEJORADA DE 1-1/2 PE.</w:t>
            </w:r>
            <w:r>
              <w:rPr>
                <w:rFonts w:ascii="Arial" w:hAnsi="Arial" w:cs="Arial"/>
                <w:sz w:val="18"/>
              </w:rPr>
              <w:t xml:space="preserve">  CON MOTOR ELECTRICO MARCA MOTORES U.S. DE MEXICO MOD: AJ60, HP 10/01/1900 SERIE H05-AJ60-M.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w:t>
            </w:r>
          </w:p>
        </w:tc>
      </w:tr>
      <w:tr w:rsidR="00446441" w14:paraId="31A7FAC4" w14:textId="77777777" w:rsidTr="00CF4973">
        <w:trPr>
          <w:trHeight w:val="288"/>
        </w:trPr>
        <w:tc>
          <w:tcPr>
            <w:tcW w:w="899" w:type="dxa"/>
            <w:vAlign w:val="bottom"/>
          </w:tcPr>
          <w:p w14:paraId="4A873CA7" w14:textId="77777777" w:rsidR="00446441" w:rsidRDefault="00446441" w:rsidP="00CF4973"/>
        </w:tc>
        <w:tc>
          <w:tcPr>
            <w:tcW w:w="1286" w:type="dxa"/>
            <w:vAlign w:val="bottom"/>
          </w:tcPr>
          <w:p w14:paraId="412EB98B" w14:textId="77777777" w:rsidR="00446441" w:rsidRDefault="00446441" w:rsidP="00CF4973">
            <w:pPr>
              <w:rPr>
                <w:sz w:val="20"/>
                <w:szCs w:val="20"/>
              </w:rPr>
            </w:pPr>
          </w:p>
        </w:tc>
        <w:tc>
          <w:tcPr>
            <w:tcW w:w="1286" w:type="dxa"/>
            <w:vAlign w:val="bottom"/>
          </w:tcPr>
          <w:p w14:paraId="3890F265" w14:textId="77777777" w:rsidR="00446441" w:rsidRDefault="00446441" w:rsidP="00CF4973">
            <w:pPr>
              <w:rPr>
                <w:sz w:val="20"/>
                <w:szCs w:val="20"/>
              </w:rPr>
            </w:pPr>
          </w:p>
        </w:tc>
        <w:tc>
          <w:tcPr>
            <w:tcW w:w="256" w:type="dxa"/>
            <w:gridSpan w:val="2"/>
            <w:vAlign w:val="bottom"/>
          </w:tcPr>
          <w:p w14:paraId="2BAFF1EC" w14:textId="77777777" w:rsidR="00446441" w:rsidRDefault="00446441" w:rsidP="00CF4973">
            <w:pPr>
              <w:rPr>
                <w:sz w:val="20"/>
                <w:szCs w:val="20"/>
              </w:rPr>
            </w:pPr>
          </w:p>
        </w:tc>
        <w:tc>
          <w:tcPr>
            <w:tcW w:w="5373" w:type="dxa"/>
            <w:vAlign w:val="bottom"/>
          </w:tcPr>
          <w:p w14:paraId="17E0AD6C" w14:textId="77777777" w:rsidR="00446441" w:rsidRDefault="00446441" w:rsidP="00CF4973">
            <w:pPr>
              <w:rPr>
                <w:rFonts w:ascii="Times New Roman" w:eastAsia="Times New Roman" w:hAnsi="Times New Roman" w:cs="Times New Roman"/>
                <w:sz w:val="20"/>
                <w:szCs w:val="20"/>
              </w:rPr>
            </w:pPr>
          </w:p>
          <w:p w14:paraId="2169D50A" w14:textId="77777777" w:rsidR="00446441" w:rsidRDefault="00446441" w:rsidP="00CF4973">
            <w:pPr>
              <w:rPr>
                <w:rFonts w:ascii="Times New Roman" w:eastAsia="Times New Roman" w:hAnsi="Times New Roman" w:cs="Times New Roman"/>
                <w:sz w:val="20"/>
                <w:szCs w:val="20"/>
              </w:rPr>
            </w:pPr>
          </w:p>
        </w:tc>
        <w:tc>
          <w:tcPr>
            <w:tcW w:w="1257" w:type="dxa"/>
            <w:vAlign w:val="bottom"/>
          </w:tcPr>
          <w:p w14:paraId="741E9B13" w14:textId="77777777" w:rsidR="00446441" w:rsidRDefault="00446441" w:rsidP="00CF4973">
            <w:pPr>
              <w:rPr>
                <w:rFonts w:ascii="Times New Roman" w:eastAsia="Times New Roman" w:hAnsi="Times New Roman" w:cs="Times New Roman"/>
                <w:sz w:val="20"/>
                <w:szCs w:val="20"/>
              </w:rPr>
            </w:pPr>
          </w:p>
        </w:tc>
        <w:tc>
          <w:tcPr>
            <w:tcW w:w="270" w:type="dxa"/>
            <w:vAlign w:val="bottom"/>
          </w:tcPr>
          <w:p w14:paraId="55301BD1" w14:textId="77777777" w:rsidR="00446441" w:rsidRDefault="00446441" w:rsidP="00CF4973">
            <w:pPr>
              <w:rPr>
                <w:sz w:val="20"/>
                <w:szCs w:val="20"/>
              </w:rPr>
            </w:pPr>
          </w:p>
        </w:tc>
      </w:tr>
      <w:tr w:rsidR="00446441" w14:paraId="78CDC562"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144C02E1" w14:textId="77777777" w:rsidR="00446441" w:rsidRPr="00A55C6A" w:rsidRDefault="00446441" w:rsidP="00A55C6A">
            <w:pPr>
              <w:widowControl/>
              <w:autoSpaceDE/>
              <w:autoSpaceDN/>
              <w:ind w:left="720"/>
              <w:contextualSpacing/>
              <w:rPr>
                <w:color w:val="000000"/>
              </w:rPr>
            </w:pPr>
            <w:r w:rsidRPr="00A55C6A">
              <w:rPr>
                <w:color w:val="000000"/>
              </w:rPr>
              <w:t>Condiciones especiales</w:t>
            </w:r>
          </w:p>
          <w:p w14:paraId="431724C4" w14:textId="7CE7629F" w:rsidR="00446441" w:rsidRDefault="00202BBB" w:rsidP="00202BBB">
            <w:pPr>
              <w:ind w:left="720"/>
              <w:jc w:val="both"/>
              <w:rPr>
                <w:color w:val="000000"/>
              </w:rPr>
            </w:pPr>
            <w:r>
              <w:rPr>
                <w:color w:val="000000"/>
              </w:rPr>
              <w:t>1.- TIEMPO DE ENTREGA DE LOS TRABAJOS NO MAYOR A 15 DIAS HABILES.</w:t>
            </w:r>
          </w:p>
          <w:p w14:paraId="69EA416D" w14:textId="73ADBA18" w:rsidR="00446441" w:rsidRDefault="00202BBB" w:rsidP="00202BBB">
            <w:pPr>
              <w:ind w:left="720"/>
              <w:jc w:val="both"/>
              <w:rPr>
                <w:color w:val="000000"/>
              </w:rPr>
            </w:pPr>
            <w:r>
              <w:rPr>
                <w:color w:val="000000"/>
              </w:rPr>
              <w:t>2.- GARANTIAS NO MENOR A 6 MESES. (ESPECIFICAR GARANTIA)</w:t>
            </w:r>
          </w:p>
          <w:p w14:paraId="5ADCE4B6" w14:textId="43358969" w:rsidR="00446441" w:rsidRDefault="00202BBB" w:rsidP="00202BBB">
            <w:pPr>
              <w:ind w:left="720"/>
              <w:jc w:val="both"/>
              <w:rPr>
                <w:color w:val="000000"/>
              </w:rPr>
            </w:pPr>
            <w:r>
              <w:rPr>
                <w:color w:val="000000"/>
              </w:rPr>
              <w:t xml:space="preserve">3.- INCLUIR MATERIALES DE CONSUMO, HERRAMINETAS, MANO DE OBRA  </w:t>
            </w:r>
          </w:p>
          <w:p w14:paraId="7B354BD6" w14:textId="327EE2A3" w:rsidR="00446441" w:rsidRDefault="00202BBB" w:rsidP="00202BBB">
            <w:pPr>
              <w:ind w:left="720"/>
              <w:jc w:val="both"/>
              <w:rPr>
                <w:color w:val="000000"/>
              </w:rPr>
            </w:pPr>
            <w:r>
              <w:rPr>
                <w:color w:val="000000"/>
              </w:rPr>
              <w:t xml:space="preserve">      ESPECIALIZADA Y TODO LO NECESARIO PARA SU CORRECTO FUNCIONAMIENTO.</w:t>
            </w:r>
          </w:p>
          <w:p w14:paraId="673F0C75" w14:textId="4C3E553E" w:rsidR="00904D14" w:rsidRDefault="00202BBB" w:rsidP="00202BBB">
            <w:pPr>
              <w:ind w:left="720"/>
              <w:jc w:val="both"/>
              <w:rPr>
                <w:color w:val="000000"/>
              </w:rPr>
            </w:pPr>
            <w:r>
              <w:rPr>
                <w:color w:val="000000"/>
              </w:rPr>
              <w:t xml:space="preserve">4.-PREVIO AL INICIO DE LOS TRABAJOS, EL PROVEEDOR ADJUDICADO, DEBERÁ ENTREGAR COPIA DEL REGISTRO QUE HAGA CONSTAR QUE EL PERSONAL QUE BRINDARÁ EL SERVICIO SE ENCUENTRA ASEGURADO, CUALQUIER ACCIDENTE OCURRIDO DENTRO DE LAS INSTALACIONES, EL ICC NO SE HACE RESPONSABLE DE CUBRIR GASTOS O INDEMNIZACIONES QUE RESULTEN. </w:t>
            </w:r>
          </w:p>
        </w:tc>
      </w:tr>
      <w:tr w:rsidR="00446441" w14:paraId="46BE1AC4" w14:textId="77777777" w:rsidTr="00CF4973">
        <w:trPr>
          <w:trHeight w:val="288"/>
        </w:trPr>
        <w:tc>
          <w:tcPr>
            <w:tcW w:w="899" w:type="dxa"/>
            <w:vAlign w:val="bottom"/>
          </w:tcPr>
          <w:p w14:paraId="091A3B7D" w14:textId="77777777" w:rsidR="00446441" w:rsidRDefault="00446441" w:rsidP="00CF4973"/>
        </w:tc>
        <w:tc>
          <w:tcPr>
            <w:tcW w:w="1286" w:type="dxa"/>
            <w:vAlign w:val="bottom"/>
          </w:tcPr>
          <w:p w14:paraId="4E68D9B0" w14:textId="77777777" w:rsidR="00446441" w:rsidRDefault="00446441" w:rsidP="00CF4973">
            <w:pPr>
              <w:rPr>
                <w:sz w:val="20"/>
                <w:szCs w:val="20"/>
              </w:rPr>
            </w:pPr>
          </w:p>
        </w:tc>
        <w:tc>
          <w:tcPr>
            <w:tcW w:w="1286" w:type="dxa"/>
            <w:vAlign w:val="bottom"/>
          </w:tcPr>
          <w:p w14:paraId="27742661" w14:textId="77777777" w:rsidR="00446441" w:rsidRDefault="00446441" w:rsidP="00CF4973">
            <w:pPr>
              <w:rPr>
                <w:sz w:val="20"/>
                <w:szCs w:val="20"/>
              </w:rPr>
            </w:pPr>
          </w:p>
        </w:tc>
        <w:tc>
          <w:tcPr>
            <w:tcW w:w="256" w:type="dxa"/>
            <w:gridSpan w:val="2"/>
            <w:vAlign w:val="bottom"/>
          </w:tcPr>
          <w:p w14:paraId="2DF1313B" w14:textId="77777777" w:rsidR="00446441" w:rsidRDefault="00446441" w:rsidP="00CF4973">
            <w:pPr>
              <w:rPr>
                <w:sz w:val="20"/>
                <w:szCs w:val="20"/>
              </w:rPr>
            </w:pPr>
          </w:p>
        </w:tc>
        <w:tc>
          <w:tcPr>
            <w:tcW w:w="5373" w:type="dxa"/>
            <w:vAlign w:val="bottom"/>
          </w:tcPr>
          <w:p w14:paraId="18FA5DAE" w14:textId="77777777" w:rsidR="00446441" w:rsidRDefault="00446441" w:rsidP="00CF4973">
            <w:pPr>
              <w:rPr>
                <w:sz w:val="20"/>
                <w:szCs w:val="20"/>
              </w:rPr>
            </w:pPr>
          </w:p>
        </w:tc>
        <w:tc>
          <w:tcPr>
            <w:tcW w:w="1257" w:type="dxa"/>
            <w:vAlign w:val="bottom"/>
          </w:tcPr>
          <w:p w14:paraId="57E8AD5B" w14:textId="77777777" w:rsidR="00446441" w:rsidRDefault="00446441" w:rsidP="00CF4973">
            <w:pPr>
              <w:rPr>
                <w:sz w:val="20"/>
                <w:szCs w:val="20"/>
              </w:rPr>
            </w:pPr>
          </w:p>
        </w:tc>
        <w:tc>
          <w:tcPr>
            <w:tcW w:w="270" w:type="dxa"/>
            <w:vAlign w:val="bottom"/>
          </w:tcPr>
          <w:p w14:paraId="144F7166" w14:textId="77777777" w:rsidR="00446441" w:rsidRDefault="00446441" w:rsidP="00CF4973">
            <w:pPr>
              <w:rPr>
                <w:sz w:val="20"/>
                <w:szCs w:val="20"/>
              </w:rPr>
            </w:pPr>
          </w:p>
        </w:tc>
      </w:tr>
      <w:tr w:rsidR="00446441" w14:paraId="05CE9383"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06159A56" w14:textId="32D5E7C5" w:rsidR="00446441" w:rsidRDefault="00A55C6A" w:rsidP="00CF4973">
            <w:pPr>
              <w:rPr>
                <w:color w:val="000000"/>
              </w:rPr>
            </w:pPr>
            <w:r>
              <w:rPr>
                <w:color w:val="000000"/>
              </w:rPr>
              <w:t>Para el pago el proveedor ganador deberá entregar:</w:t>
            </w:r>
          </w:p>
        </w:tc>
      </w:tr>
      <w:tr w:rsidR="00446441" w14:paraId="646D1A0D"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60FDB9E4" w14:textId="77777777" w:rsidR="00446441" w:rsidRDefault="00446441" w:rsidP="00CF4973">
            <w:pPr>
              <w:rPr>
                <w:color w:val="000000"/>
              </w:rPr>
            </w:pPr>
            <w:r>
              <w:rPr>
                <w:color w:val="000000"/>
              </w:rPr>
              <w:t>Numero</w:t>
            </w:r>
          </w:p>
        </w:tc>
        <w:tc>
          <w:tcPr>
            <w:tcW w:w="2672" w:type="dxa"/>
            <w:gridSpan w:val="3"/>
            <w:tcBorders>
              <w:top w:val="single" w:sz="4" w:space="0" w:color="000000"/>
              <w:left w:val="none" w:sz="4" w:space="0" w:color="000000"/>
              <w:bottom w:val="single" w:sz="4" w:space="0" w:color="000000"/>
              <w:right w:val="single" w:sz="4" w:space="0" w:color="000000"/>
            </w:tcBorders>
            <w:vAlign w:val="center"/>
          </w:tcPr>
          <w:p w14:paraId="00D14D9A" w14:textId="77777777" w:rsidR="00446441" w:rsidRDefault="00446441" w:rsidP="00CF4973">
            <w:pPr>
              <w:jc w:val="center"/>
              <w:rPr>
                <w:color w:val="000000"/>
              </w:rPr>
            </w:pPr>
            <w:r>
              <w:rPr>
                <w:color w:val="000000"/>
              </w:rPr>
              <w:t>documento</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789AC464" w14:textId="77777777" w:rsidR="00446441" w:rsidRDefault="00446441" w:rsidP="00CF4973">
            <w:pPr>
              <w:rPr>
                <w:color w:val="000000"/>
              </w:rPr>
            </w:pPr>
            <w:r>
              <w:rPr>
                <w:color w:val="000000"/>
              </w:rPr>
              <w:t>Justificación</w:t>
            </w:r>
          </w:p>
        </w:tc>
      </w:tr>
      <w:tr w:rsidR="00446441" w14:paraId="5BB7D288"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488D557D" w14:textId="77777777" w:rsidR="00446441" w:rsidRDefault="00446441" w:rsidP="00CF4973">
            <w:pPr>
              <w:rPr>
                <w:color w:val="000000"/>
              </w:rPr>
            </w:pPr>
            <w:r>
              <w:rPr>
                <w:color w:val="000000"/>
              </w:rPr>
              <w:lastRenderedPageBreak/>
              <w:t> 1</w:t>
            </w:r>
          </w:p>
        </w:tc>
        <w:tc>
          <w:tcPr>
            <w:tcW w:w="2672" w:type="dxa"/>
            <w:gridSpan w:val="3"/>
            <w:tcBorders>
              <w:top w:val="single" w:sz="4" w:space="0" w:color="000000"/>
              <w:left w:val="none" w:sz="4" w:space="0" w:color="000000"/>
              <w:bottom w:val="single" w:sz="4" w:space="0" w:color="000000"/>
              <w:right w:val="single" w:sz="4" w:space="0" w:color="000000"/>
            </w:tcBorders>
            <w:vAlign w:val="center"/>
          </w:tcPr>
          <w:p w14:paraId="71158468" w14:textId="77777777" w:rsidR="00446441" w:rsidRDefault="00446441" w:rsidP="00CF4973">
            <w:pPr>
              <w:jc w:val="center"/>
              <w:rPr>
                <w:color w:val="000000"/>
              </w:rPr>
            </w:pPr>
            <w:r>
              <w:rPr>
                <w:color w:val="000000"/>
              </w:rPr>
              <w:t>REPORTE</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61858E7A" w14:textId="77777777" w:rsidR="00446441" w:rsidRDefault="00446441" w:rsidP="00CF4973">
            <w:pPr>
              <w:rPr>
                <w:color w:val="000000"/>
              </w:rPr>
            </w:pPr>
            <w:r>
              <w:rPr>
                <w:color w:val="000000"/>
              </w:rPr>
              <w:t>REPORTE DEL SERVICIO, RELACION DEL PROCESO, REGISTRO FOTOGRAFICO, ACTIVIDADES REALIZADAS EN EL SERVICIO. FIRMADO POR EL REPRESENTANTE LEGAL.</w:t>
            </w:r>
          </w:p>
        </w:tc>
      </w:tr>
    </w:tbl>
    <w:p w14:paraId="3614A10B" w14:textId="77777777" w:rsidR="00446441" w:rsidRDefault="00446441" w:rsidP="00446441">
      <w:pPr>
        <w:ind w:left="720"/>
        <w:jc w:val="both"/>
        <w:rPr>
          <w:rFonts w:ascii="Arial" w:eastAsia="Arial" w:hAnsi="Arial" w:cs="Arial"/>
          <w:b/>
          <w:color w:val="000000"/>
          <w:highlight w:val="yellow"/>
        </w:rPr>
      </w:pPr>
    </w:p>
    <w:p w14:paraId="50730394" w14:textId="68847AA3" w:rsidR="00446441" w:rsidRDefault="00446441" w:rsidP="00A55C6A">
      <w:pPr>
        <w:widowControl/>
        <w:pBdr>
          <w:top w:val="none" w:sz="4" w:space="0" w:color="000000"/>
          <w:left w:val="none" w:sz="4" w:space="0" w:color="000000"/>
          <w:bottom w:val="none" w:sz="4" w:space="0" w:color="000000"/>
          <w:right w:val="none" w:sz="4" w:space="0" w:color="000000"/>
          <w:between w:val="none" w:sz="4" w:space="0" w:color="000000"/>
        </w:pBdr>
        <w:autoSpaceDE/>
        <w:autoSpaceDN/>
        <w:ind w:left="720"/>
        <w:jc w:val="both"/>
        <w:rPr>
          <w:b/>
          <w:i/>
          <w:color w:val="000000"/>
          <w:u w:val="single"/>
        </w:rPr>
      </w:pPr>
      <w:r>
        <w:rPr>
          <w:b/>
          <w:i/>
          <w:color w:val="000000"/>
          <w:u w:val="single"/>
        </w:rPr>
        <w:t>Especificaciones del Contrato</w:t>
      </w:r>
      <w:r w:rsidR="00A55C6A">
        <w:rPr>
          <w:b/>
          <w:i/>
          <w:color w:val="000000"/>
          <w:u w:val="single"/>
        </w:rPr>
        <w:t xml:space="preserve"> partida 1</w:t>
      </w:r>
      <w:r>
        <w:rPr>
          <w:b/>
          <w:i/>
          <w:color w:val="000000"/>
          <w:u w:val="single"/>
        </w:rPr>
        <w:t>:</w:t>
      </w:r>
    </w:p>
    <w:p w14:paraId="675D23C6" w14:textId="77777777" w:rsidR="00446441" w:rsidRDefault="00446441" w:rsidP="00446441">
      <w:pPr>
        <w:ind w:left="720"/>
        <w:jc w:val="both"/>
        <w:rPr>
          <w:rFonts w:ascii="Arial" w:eastAsia="Arial" w:hAnsi="Arial" w:cs="Arial"/>
          <w:color w:val="000000"/>
          <w:highlight w:val="yellow"/>
          <w:u w:val="single"/>
        </w:rPr>
      </w:pPr>
    </w:p>
    <w:tbl>
      <w:tblPr>
        <w:tblW w:w="10255" w:type="dxa"/>
        <w:jc w:val="center"/>
        <w:tblLayout w:type="fixed"/>
        <w:tblLook w:val="0400" w:firstRow="0" w:lastRow="0" w:firstColumn="0" w:lastColumn="0" w:noHBand="0" w:noVBand="1"/>
      </w:tblPr>
      <w:tblGrid>
        <w:gridCol w:w="5435"/>
        <w:gridCol w:w="4820"/>
      </w:tblGrid>
      <w:tr w:rsidR="00A55C6A" w14:paraId="7C3A8AC4" w14:textId="77777777" w:rsidTr="00257521">
        <w:trPr>
          <w:trHeight w:val="122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7B32490E" w14:textId="77777777" w:rsidR="00A55C6A" w:rsidRDefault="00A55C6A" w:rsidP="00CF4973">
            <w:pPr>
              <w:rPr>
                <w:b/>
                <w:color w:val="000000"/>
              </w:rPr>
            </w:pPr>
            <w:r>
              <w:rPr>
                <w:b/>
                <w:color w:val="000000"/>
              </w:rPr>
              <w:t xml:space="preserve">Fecha Finalización de contrato: </w:t>
            </w:r>
            <w:r>
              <w:rPr>
                <w:color w:val="000000"/>
              </w:rPr>
              <w:t>El contrato puede finalizar en un día especifico, hasta agotar el techo presupuestal o lo que suceda antes</w:t>
            </w:r>
            <w:proofErr w:type="gramStart"/>
            <w:r>
              <w:rPr>
                <w:color w:val="000000"/>
              </w:rPr>
              <w:t>. .</w:t>
            </w:r>
            <w:proofErr w:type="gramEnd"/>
            <w:r>
              <w:rPr>
                <w:color w:val="000000"/>
              </w:rPr>
              <w:t xml:space="preserve"> </w:t>
            </w:r>
          </w:p>
        </w:tc>
        <w:tc>
          <w:tcPr>
            <w:tcW w:w="4820" w:type="dxa"/>
            <w:tcBorders>
              <w:top w:val="single" w:sz="4" w:space="0" w:color="000000"/>
              <w:left w:val="none" w:sz="4" w:space="0" w:color="000000"/>
              <w:right w:val="single" w:sz="4" w:space="0" w:color="000000"/>
            </w:tcBorders>
            <w:vAlign w:val="center"/>
          </w:tcPr>
          <w:p w14:paraId="53298E07" w14:textId="47CDFF3B" w:rsidR="00A55C6A" w:rsidRDefault="00A55C6A" w:rsidP="00CF4973">
            <w:pPr>
              <w:jc w:val="both"/>
              <w:rPr>
                <w:color w:val="000000"/>
              </w:rPr>
            </w:pPr>
            <w:r>
              <w:rPr>
                <w:rFonts w:ascii="MS Gothic" w:eastAsia="MS Gothic" w:hAnsi="MS Gothic" w:cs="MS Gothic"/>
                <w:color w:val="000000"/>
              </w:rPr>
              <w:t>☐</w:t>
            </w:r>
            <w:proofErr w:type="gramStart"/>
            <w:r>
              <w:rPr>
                <w:color w:val="000000"/>
              </w:rPr>
              <w:t>_  30</w:t>
            </w:r>
            <w:proofErr w:type="gramEnd"/>
            <w:r>
              <w:rPr>
                <w:color w:val="000000"/>
              </w:rPr>
              <w:t xml:space="preserve"> de </w:t>
            </w:r>
            <w:r w:rsidR="00333DAB">
              <w:rPr>
                <w:color w:val="000000"/>
              </w:rPr>
              <w:t>JULIO</w:t>
            </w:r>
            <w:r>
              <w:rPr>
                <w:color w:val="000000"/>
              </w:rPr>
              <w:t xml:space="preserve"> del 2026</w:t>
            </w:r>
          </w:p>
        </w:tc>
      </w:tr>
      <w:tr w:rsidR="00446441" w14:paraId="57E7544D" w14:textId="77777777" w:rsidTr="00CF4973">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56908347" w14:textId="77777777" w:rsidR="00446441" w:rsidRDefault="00446441" w:rsidP="00CF4973">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01092BF0" w14:textId="1360C2BE" w:rsidR="00446441" w:rsidRDefault="00446441" w:rsidP="00CF4973">
            <w:pPr>
              <w:jc w:val="both"/>
              <w:rPr>
                <w:color w:val="000000"/>
              </w:rPr>
            </w:pPr>
            <w:r>
              <w:rPr>
                <w:color w:val="000000"/>
              </w:rPr>
              <w:t xml:space="preserve">Cerrado </w:t>
            </w:r>
            <w:proofErr w:type="gramStart"/>
            <w:r>
              <w:rPr>
                <w:color w:val="000000"/>
              </w:rPr>
              <w:t>( X</w:t>
            </w:r>
            <w:proofErr w:type="gramEnd"/>
            <w:r>
              <w:rPr>
                <w:color w:val="000000"/>
              </w:rPr>
              <w:t>)</w:t>
            </w:r>
          </w:p>
        </w:tc>
      </w:tr>
      <w:tr w:rsidR="00446441" w14:paraId="4468C4ED" w14:textId="77777777" w:rsidTr="00CF4973">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6099FE11" w14:textId="77777777" w:rsidR="00446441" w:rsidRDefault="00446441" w:rsidP="00CF4973">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0EB4AD4B" w14:textId="54A82EE2" w:rsidR="00446441" w:rsidRDefault="00446441" w:rsidP="00CF4973">
            <w:pPr>
              <w:jc w:val="both"/>
              <w:rPr>
                <w:color w:val="000000"/>
              </w:rPr>
            </w:pPr>
            <w:r>
              <w:rPr>
                <w:rFonts w:ascii="Arial" w:eastAsia="MS Gothic" w:hAnsi="Arial" w:cs="Arial"/>
                <w:b/>
                <w:color w:val="000000"/>
              </w:rPr>
              <w:t>X</w:t>
            </w:r>
            <w:r>
              <w:rPr>
                <w:rFonts w:ascii="MS Gothic" w:eastAsia="MS Gothic" w:hAnsi="MS Gothic" w:cs="MS Gothic"/>
                <w:color w:val="000000"/>
              </w:rPr>
              <w:t xml:space="preserve"> </w:t>
            </w:r>
            <w:r>
              <w:rPr>
                <w:color w:val="000000"/>
              </w:rPr>
              <w:t xml:space="preserve">Una sola exhibición </w:t>
            </w:r>
          </w:p>
        </w:tc>
      </w:tr>
      <w:tr w:rsidR="00446441" w14:paraId="2638A73E" w14:textId="77777777" w:rsidTr="00CF4973">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02579829" w14:textId="77777777" w:rsidR="00446441" w:rsidRDefault="00446441" w:rsidP="00CF4973">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75750B1F" w14:textId="3F42C751" w:rsidR="00446441" w:rsidRDefault="00446441" w:rsidP="00CF4973">
            <w:pPr>
              <w:jc w:val="both"/>
              <w:rPr>
                <w:color w:val="000000"/>
              </w:rPr>
            </w:pPr>
            <w:r>
              <w:rPr>
                <w:color w:val="000000"/>
              </w:rPr>
              <w:t>INSTITUTO CULTURAL CABAÑAS</w:t>
            </w:r>
          </w:p>
        </w:tc>
      </w:tr>
      <w:tr w:rsidR="00446441" w14:paraId="7E2E13F4" w14:textId="77777777" w:rsidTr="00CF4973">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6674AD31" w14:textId="77777777" w:rsidR="00446441" w:rsidRDefault="00446441" w:rsidP="00CF4973">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25252F6E" w14:textId="6462DDB0" w:rsidR="00A55C6A" w:rsidRDefault="00446441" w:rsidP="00A55C6A">
            <w:pPr>
              <w:jc w:val="both"/>
              <w:rPr>
                <w:color w:val="000000"/>
              </w:rPr>
            </w:pPr>
            <w:r>
              <w:rPr>
                <w:rFonts w:ascii="MS Gothic" w:eastAsia="MS Gothic" w:hAnsi="MS Gothic" w:cs="MS Gothic"/>
                <w:b/>
                <w:color w:val="000000"/>
              </w:rPr>
              <w:t>X</w:t>
            </w:r>
            <w:r>
              <w:rPr>
                <w:color w:val="000000"/>
              </w:rPr>
              <w:t xml:space="preserve">A un Solo Proveedor </w:t>
            </w:r>
          </w:p>
          <w:p w14:paraId="1E9967C1" w14:textId="5329350D" w:rsidR="00446441" w:rsidRDefault="00446441" w:rsidP="00CF4973">
            <w:pPr>
              <w:jc w:val="both"/>
              <w:rPr>
                <w:color w:val="000000"/>
              </w:rPr>
            </w:pPr>
          </w:p>
        </w:tc>
      </w:tr>
    </w:tbl>
    <w:p w14:paraId="78C2B7C8" w14:textId="77777777" w:rsidR="00446441" w:rsidRDefault="00446441" w:rsidP="009B066F">
      <w:pPr>
        <w:spacing w:before="1"/>
        <w:ind w:left="341"/>
        <w:jc w:val="center"/>
      </w:pPr>
    </w:p>
    <w:p w14:paraId="3E36F585" w14:textId="77777777" w:rsidR="00D033E4" w:rsidRDefault="00D033E4" w:rsidP="009B066F">
      <w:pPr>
        <w:spacing w:before="1"/>
        <w:ind w:left="341"/>
        <w:jc w:val="center"/>
      </w:pPr>
    </w:p>
    <w:p w14:paraId="1C56D041" w14:textId="77777777" w:rsidR="00A55C6A" w:rsidRDefault="00A55C6A" w:rsidP="009B066F">
      <w:pPr>
        <w:spacing w:before="1"/>
        <w:ind w:left="341"/>
        <w:jc w:val="center"/>
      </w:pPr>
    </w:p>
    <w:p w14:paraId="446EF2F2" w14:textId="77777777" w:rsidR="00A55C6A" w:rsidRDefault="00A55C6A" w:rsidP="00A55C6A">
      <w:pPr>
        <w:jc w:val="both"/>
        <w:rPr>
          <w:rFonts w:ascii="Arial" w:eastAsia="Arial" w:hAnsi="Arial" w:cs="Arial"/>
          <w:b/>
          <w:color w:val="000000"/>
          <w:highlight w:val="yellow"/>
        </w:rPr>
      </w:pPr>
    </w:p>
    <w:tbl>
      <w:tblPr>
        <w:tblW w:w="11239" w:type="dxa"/>
        <w:tblInd w:w="279" w:type="dxa"/>
        <w:tblLayout w:type="fixed"/>
        <w:tblLook w:val="0400" w:firstRow="0" w:lastRow="0" w:firstColumn="0" w:lastColumn="0" w:noHBand="0" w:noVBand="1"/>
      </w:tblPr>
      <w:tblGrid>
        <w:gridCol w:w="1138"/>
        <w:gridCol w:w="1272"/>
        <w:gridCol w:w="1564"/>
        <w:gridCol w:w="115"/>
        <w:gridCol w:w="250"/>
        <w:gridCol w:w="5164"/>
        <w:gridCol w:w="209"/>
        <w:gridCol w:w="1257"/>
        <w:gridCol w:w="270"/>
      </w:tblGrid>
      <w:tr w:rsidR="00A55C6A" w14:paraId="76F2F5D8" w14:textId="77777777" w:rsidTr="00CF4973">
        <w:trPr>
          <w:gridAfter w:val="3"/>
          <w:wAfter w:w="1736" w:type="dxa"/>
          <w:trHeight w:val="288"/>
        </w:trPr>
        <w:tc>
          <w:tcPr>
            <w:tcW w:w="9503" w:type="dxa"/>
            <w:gridSpan w:val="6"/>
            <w:tcBorders>
              <w:top w:val="single" w:sz="4" w:space="0" w:color="000000"/>
              <w:left w:val="single" w:sz="4" w:space="0" w:color="000000"/>
              <w:bottom w:val="single" w:sz="4" w:space="0" w:color="000000"/>
              <w:right w:val="single" w:sz="4" w:space="0" w:color="000000"/>
            </w:tcBorders>
            <w:vAlign w:val="bottom"/>
          </w:tcPr>
          <w:p w14:paraId="6F6B002F" w14:textId="0229A5F3" w:rsidR="00A55C6A" w:rsidRDefault="00A55C6A" w:rsidP="00CF4973">
            <w:pPr>
              <w:rPr>
                <w:color w:val="000000"/>
              </w:rPr>
            </w:pPr>
            <w:r>
              <w:rPr>
                <w:color w:val="000000"/>
              </w:rPr>
              <w:t>PARTIDA 2</w:t>
            </w:r>
          </w:p>
        </w:tc>
      </w:tr>
      <w:tr w:rsidR="00A55C6A" w14:paraId="5195F210" w14:textId="77777777" w:rsidTr="00CF4973">
        <w:trPr>
          <w:gridAfter w:val="3"/>
          <w:wAfter w:w="1736" w:type="dxa"/>
          <w:trHeight w:val="576"/>
        </w:trPr>
        <w:tc>
          <w:tcPr>
            <w:tcW w:w="1138" w:type="dxa"/>
            <w:tcBorders>
              <w:top w:val="none" w:sz="4" w:space="0" w:color="000000"/>
              <w:left w:val="single" w:sz="4" w:space="0" w:color="000000"/>
              <w:bottom w:val="single" w:sz="4" w:space="0" w:color="000000"/>
              <w:right w:val="single" w:sz="4" w:space="0" w:color="000000"/>
            </w:tcBorders>
            <w:vAlign w:val="center"/>
          </w:tcPr>
          <w:p w14:paraId="61CE5986" w14:textId="77777777" w:rsidR="00A55C6A" w:rsidRDefault="00A55C6A" w:rsidP="00CF4973">
            <w:pPr>
              <w:jc w:val="center"/>
              <w:rPr>
                <w:color w:val="000000"/>
              </w:rPr>
            </w:pPr>
            <w:r>
              <w:rPr>
                <w:color w:val="000000"/>
              </w:rPr>
              <w:t>Partida</w:t>
            </w:r>
          </w:p>
        </w:tc>
        <w:tc>
          <w:tcPr>
            <w:tcW w:w="1272" w:type="dxa"/>
            <w:tcBorders>
              <w:top w:val="none" w:sz="4" w:space="0" w:color="000000"/>
              <w:left w:val="none" w:sz="4" w:space="0" w:color="000000"/>
              <w:bottom w:val="single" w:sz="4" w:space="0" w:color="000000"/>
              <w:right w:val="single" w:sz="4" w:space="0" w:color="000000"/>
            </w:tcBorders>
            <w:vAlign w:val="center"/>
          </w:tcPr>
          <w:p w14:paraId="444D65D6" w14:textId="77777777" w:rsidR="00A55C6A" w:rsidRDefault="00A55C6A" w:rsidP="00CF4973">
            <w:pPr>
              <w:jc w:val="center"/>
            </w:pPr>
            <w:r>
              <w:t>Unidad de medida</w:t>
            </w:r>
          </w:p>
        </w:tc>
        <w:tc>
          <w:tcPr>
            <w:tcW w:w="1679" w:type="dxa"/>
            <w:gridSpan w:val="2"/>
            <w:tcBorders>
              <w:top w:val="none" w:sz="4" w:space="0" w:color="000000"/>
              <w:left w:val="none" w:sz="4" w:space="0" w:color="000000"/>
              <w:bottom w:val="single" w:sz="4" w:space="0" w:color="000000"/>
              <w:right w:val="single" w:sz="4" w:space="0" w:color="000000"/>
            </w:tcBorders>
            <w:vAlign w:val="center"/>
          </w:tcPr>
          <w:p w14:paraId="68489BC1" w14:textId="77777777" w:rsidR="00A55C6A" w:rsidRDefault="00A55C6A" w:rsidP="00CF4973">
            <w:pPr>
              <w:jc w:val="center"/>
              <w:rPr>
                <w:color w:val="000000"/>
              </w:rPr>
            </w:pPr>
            <w:r>
              <w:t>Número</w:t>
            </w:r>
            <w:r>
              <w:rPr>
                <w:color w:val="000000"/>
              </w:rPr>
              <w:t xml:space="preserve"> de especificación</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448C3339" w14:textId="77777777" w:rsidR="00A55C6A" w:rsidRDefault="00A55C6A" w:rsidP="00CF4973">
            <w:pPr>
              <w:jc w:val="center"/>
              <w:rPr>
                <w:color w:val="000000"/>
              </w:rPr>
            </w:pPr>
            <w:r>
              <w:rPr>
                <w:color w:val="000000"/>
              </w:rPr>
              <w:t>Especificación</w:t>
            </w:r>
          </w:p>
        </w:tc>
      </w:tr>
      <w:tr w:rsidR="00A55C6A" w14:paraId="3FC3CE96"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00744049" w14:textId="77777777" w:rsidR="00A55C6A" w:rsidRDefault="00A55C6A" w:rsidP="00CF4973">
            <w:pPr>
              <w:jc w:val="center"/>
              <w:rPr>
                <w:color w:val="000000"/>
              </w:rPr>
            </w:pPr>
            <w:r>
              <w:rPr>
                <w:color w:val="000000"/>
              </w:rPr>
              <w:t>UNICA</w:t>
            </w:r>
          </w:p>
        </w:tc>
        <w:tc>
          <w:tcPr>
            <w:tcW w:w="1272" w:type="dxa"/>
            <w:tcBorders>
              <w:top w:val="none" w:sz="4" w:space="0" w:color="000000"/>
              <w:left w:val="none" w:sz="4" w:space="0" w:color="000000"/>
              <w:bottom w:val="single" w:sz="4" w:space="0" w:color="000000"/>
              <w:right w:val="single" w:sz="4" w:space="0" w:color="000000"/>
            </w:tcBorders>
            <w:vAlign w:val="bottom"/>
          </w:tcPr>
          <w:p w14:paraId="06D2D64A" w14:textId="77777777" w:rsidR="00A55C6A" w:rsidRDefault="00A55C6A" w:rsidP="00CF4973">
            <w:pPr>
              <w:jc w:val="cente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617376FA"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25A82C9A" w14:textId="77777777" w:rsidR="00A55C6A" w:rsidRDefault="00A55C6A" w:rsidP="00CF4973">
            <w:r>
              <w:t>SERVICIO MANTENIMIENTO PREVENTIVO A PANEL DE CONTROL DE SISTEMA HIDRONEUMATICO DE TRES BOMBAS A 220V. MARCA BOMBA MEJORADAS. CONSTITUIDO POR UNA FUENTE DE ALIMENTACION CON MINITRANSFORMADOR, 1 INTERRUPTOR TERMOMAGNETICO DE DOS POLOS MARCA ABB. 3 GUARDAMOTORES MOD. - KTA 3-25. MARCA SPRECHER+SCHUH, 3 CONTACTORES MARCA SIEMENS, REVIZAR Y AJUSTAR 3 SWITCH DE PRESION ALTAMIRA MOD: SW-KP135 (REMPLAZAR SI FUERA NECESARIO). INCLUYE: REVISION, REPARAMETRIZACION, LIMPIEZA, REFACCIONES, SOPLETEADO DEL PANEL Y COMPONENTES, GABINETE REVISION Y REAPRIETE DE CONEXIONES ELECTRICAS, TERMINALES, PEINADO Y CINCHADO DEL CABLEADO, REVISION Y CONFIGURACION, PRUEBAS, AJUSTES, PUESTA EN FUNCIONAMIENTO, MATERIALES DE CONSUMO, HERRAMIENTAS, MANO DE OBRA Y TODO LO NECESARIO PARA SU CORRECTO FUNCIONAMIENTO.</w:t>
            </w:r>
          </w:p>
        </w:tc>
      </w:tr>
      <w:tr w:rsidR="00A55C6A" w14:paraId="0C08210D"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55D924A3" w14:textId="77777777" w:rsidR="00A55C6A" w:rsidRDefault="00A55C6A" w:rsidP="00CF4973">
            <w:pPr>
              <w:jc w:val="center"/>
              <w:rPr>
                <w:color w:val="000000"/>
              </w:rPr>
            </w:pPr>
            <w:r>
              <w:rPr>
                <w:color w:val="000000"/>
              </w:rPr>
              <w:t> UNICA</w:t>
            </w:r>
          </w:p>
        </w:tc>
        <w:tc>
          <w:tcPr>
            <w:tcW w:w="1272" w:type="dxa"/>
            <w:tcBorders>
              <w:top w:val="none" w:sz="4" w:space="0" w:color="000000"/>
              <w:left w:val="none" w:sz="4" w:space="0" w:color="000000"/>
              <w:bottom w:val="single" w:sz="4" w:space="0" w:color="000000"/>
              <w:right w:val="single" w:sz="4" w:space="0" w:color="000000"/>
            </w:tcBorders>
            <w:vAlign w:val="bottom"/>
          </w:tcPr>
          <w:p w14:paraId="065F5A62" w14:textId="77777777" w:rsidR="00A55C6A" w:rsidRDefault="00A55C6A" w:rsidP="00CF4973">
            <w:pP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131B1AED"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11E4A7DA" w14:textId="77777777" w:rsidR="00A55C6A" w:rsidRDefault="00A55C6A" w:rsidP="00CF4973">
            <w:r>
              <w:t xml:space="preserve">SERVICIO MANTENIMIENTO PREVENTIVO A TANQUE PRECARGADO DE SISTEMA HIDRONEUMATICO. MARCA ALTAMIRA MOD. PRO – XLB 119 DE 125PSI DE CAPACIDAD DE 200LTS. INCLUYE: REVISION Y PRECARGA DE TANQUE SI FUERA NECESARIO AJUSTAR A SU NIVEL PSI, PRUEBAS DE HERMETISMO, AJUSTE DE PRESION DE </w:t>
            </w:r>
            <w:r>
              <w:lastRenderedPageBreak/>
              <w:t>TRABAJO, PRUEBAS Y PUESTA EN FUNCIONAMIENTO. MATERIALES DE CONSUMO, HERRAMIENTAS, MANO DE OBRA Y TODO LO NECESARIO PARA SU CORRECTO FUNCIONAMIENTO.</w:t>
            </w:r>
          </w:p>
        </w:tc>
      </w:tr>
      <w:tr w:rsidR="00A55C6A" w14:paraId="6370C40C"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2EE8B4CF" w14:textId="77777777" w:rsidR="00A55C6A" w:rsidRDefault="00A55C6A" w:rsidP="00CF4973">
            <w:pPr>
              <w:jc w:val="center"/>
              <w:rPr>
                <w:color w:val="000000"/>
              </w:rPr>
            </w:pPr>
            <w:r>
              <w:rPr>
                <w:color w:val="000000"/>
              </w:rPr>
              <w:lastRenderedPageBreak/>
              <w:t> UNICA</w:t>
            </w:r>
          </w:p>
        </w:tc>
        <w:tc>
          <w:tcPr>
            <w:tcW w:w="1272" w:type="dxa"/>
            <w:tcBorders>
              <w:top w:val="none" w:sz="4" w:space="0" w:color="000000"/>
              <w:left w:val="none" w:sz="4" w:space="0" w:color="000000"/>
              <w:bottom w:val="single" w:sz="4" w:space="0" w:color="000000"/>
              <w:right w:val="single" w:sz="4" w:space="0" w:color="000000"/>
            </w:tcBorders>
            <w:vAlign w:val="bottom"/>
          </w:tcPr>
          <w:p w14:paraId="306D2ECF" w14:textId="77777777" w:rsidR="00A55C6A" w:rsidRDefault="00A55C6A" w:rsidP="00CF4973">
            <w:pP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67A98B38"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6E4EE33E" w14:textId="77777777" w:rsidR="00A55C6A" w:rsidRDefault="00A55C6A" w:rsidP="00CF4973">
            <w:r>
              <w:t>SERVICIO MANTENIMIENTO PREVENTIVO A 2 BOMBAS CENTRIFUGA MARCA SIEMENS TIPO JM100. DE SERVICIO CONTINUO IP55, BALEROS, HP 5 (CP 5) 3.73 KW, 230/460 V, 12.5/6.2 A, Hz 60, F.S.1.15, NEMA B (NEMA PREMIUM) AISLAMIENTO CLASE F.  INCLUYE: DESCONEXION Y RECONEXION ELECTRICA Y MECANICA, LIMPIEZA, REFACCIONES SOPLETEADO, REVISION Y LUBRICACION DE RODAMIENTOS, CAMBIO DE SELLO MECANICO (SI FUERA NECESARIO), REVISION DE EMPAQUES, VALVULAS EN LINEAS DE SUCCION Y DESCARGA, AJUSTES, REAPRIETE DE CONEXIONES, ELECTRICAS Y DE CONTROL. REVISION DE AMPERAJE Y VOLTAJE, PRUEBAS DE ARRANQUE EN MANUAL Y AUTOMATICO, CAMBIO DE PICHANCHA EN ALJIBE SI FUERA NECESARIO, AJUSTES, REAPRIETE, PUESTA EN FUNCIONAMIENTO, MATERIALES DE CONSUMO, HERRAMIENTAS, MANO DE OBRA Y TODO LO NECESARIO PARA SU CORRECTO FUNCIONAMIENTO.</w:t>
            </w:r>
          </w:p>
        </w:tc>
      </w:tr>
      <w:tr w:rsidR="00A55C6A" w14:paraId="4FA082D1" w14:textId="77777777" w:rsidTr="00CF4973">
        <w:trPr>
          <w:gridAfter w:val="3"/>
          <w:wAfter w:w="1736" w:type="dxa"/>
          <w:trHeight w:val="293"/>
        </w:trPr>
        <w:tc>
          <w:tcPr>
            <w:tcW w:w="1138" w:type="dxa"/>
            <w:vMerge w:val="restart"/>
            <w:tcBorders>
              <w:top w:val="none" w:sz="4" w:space="0" w:color="000000"/>
              <w:left w:val="single" w:sz="4" w:space="0" w:color="000000"/>
              <w:bottom w:val="single" w:sz="4" w:space="0" w:color="000000"/>
              <w:right w:val="single" w:sz="4" w:space="0" w:color="000000"/>
            </w:tcBorders>
            <w:vAlign w:val="bottom"/>
          </w:tcPr>
          <w:p w14:paraId="781DEA61" w14:textId="77777777" w:rsidR="00A55C6A" w:rsidRDefault="00A55C6A" w:rsidP="00CF4973">
            <w:pPr>
              <w:jc w:val="center"/>
              <w:rPr>
                <w:color w:val="000000"/>
              </w:rPr>
            </w:pPr>
            <w:r>
              <w:rPr>
                <w:color w:val="000000"/>
              </w:rPr>
              <w:t xml:space="preserve"> UNICA</w:t>
            </w:r>
          </w:p>
        </w:tc>
        <w:tc>
          <w:tcPr>
            <w:tcW w:w="1272" w:type="dxa"/>
            <w:vMerge w:val="restart"/>
            <w:tcBorders>
              <w:top w:val="none" w:sz="4" w:space="0" w:color="000000"/>
              <w:left w:val="none" w:sz="4" w:space="0" w:color="000000"/>
              <w:bottom w:val="single" w:sz="4" w:space="0" w:color="000000"/>
              <w:right w:val="single" w:sz="4" w:space="0" w:color="000000"/>
            </w:tcBorders>
            <w:vAlign w:val="bottom"/>
          </w:tcPr>
          <w:p w14:paraId="2EB58C44" w14:textId="77777777" w:rsidR="00A55C6A" w:rsidRDefault="00A55C6A" w:rsidP="00CF4973">
            <w:pPr>
              <w:rPr>
                <w:color w:val="000000"/>
              </w:rPr>
            </w:pPr>
            <w:r>
              <w:rPr>
                <w:color w:val="000000"/>
              </w:rPr>
              <w:t>SERVICIO</w:t>
            </w:r>
          </w:p>
        </w:tc>
        <w:tc>
          <w:tcPr>
            <w:tcW w:w="1679" w:type="dxa"/>
            <w:gridSpan w:val="2"/>
            <w:vMerge w:val="restart"/>
            <w:tcBorders>
              <w:top w:val="none" w:sz="4" w:space="0" w:color="000000"/>
              <w:left w:val="none" w:sz="4" w:space="0" w:color="000000"/>
              <w:bottom w:val="single" w:sz="4" w:space="0" w:color="000000"/>
              <w:right w:val="single" w:sz="4" w:space="0" w:color="000000"/>
            </w:tcBorders>
            <w:vAlign w:val="bottom"/>
          </w:tcPr>
          <w:p w14:paraId="05D2DE74" w14:textId="77777777" w:rsidR="00A55C6A" w:rsidRDefault="00A55C6A" w:rsidP="00CF4973">
            <w:pPr>
              <w:jc w:val="center"/>
              <w:rPr>
                <w:color w:val="000000"/>
              </w:rPr>
            </w:pPr>
            <w:r>
              <w:rPr>
                <w:color w:val="000000"/>
              </w:rPr>
              <w:t>1</w:t>
            </w:r>
          </w:p>
        </w:tc>
        <w:tc>
          <w:tcPr>
            <w:tcW w:w="5414" w:type="dxa"/>
            <w:gridSpan w:val="2"/>
            <w:vMerge w:val="restart"/>
            <w:tcBorders>
              <w:top w:val="single" w:sz="4" w:space="0" w:color="000000"/>
              <w:left w:val="none" w:sz="4" w:space="0" w:color="000000"/>
              <w:bottom w:val="single" w:sz="4" w:space="0" w:color="000000"/>
              <w:right w:val="single" w:sz="4" w:space="0" w:color="000000"/>
            </w:tcBorders>
            <w:vAlign w:val="center"/>
          </w:tcPr>
          <w:p w14:paraId="05ACC224" w14:textId="77777777" w:rsidR="00A55C6A" w:rsidRDefault="00A55C6A" w:rsidP="00CF4973">
            <w:r>
              <w:t>SERVICIO DE INSTALACION DE 1 BOMBA CENTRIFUGA CON CAPACIDAD DE 5.H.P 208 208-230/460 VOLTS, 3 FASES, 60HZ. (COMPATIBLES AL PANEL DE CONTROL) EQUIVALENTE A MARCA SIEMENS TIPO JM100. DE SERVICIO CONTINUO IP55, BALEROS, HP 5 (CP 5) INCLUYE: RECONEXION DE BOMBA EN TUBERIA Y ALIMENTACION ELECTRICA, SUMINISTRO E INSTALACION DE BRIDA Y COPLE DE 2 PULGADAS, 4 BARRENOS DE ACERO Y EMPAQUE, LIMPIEZA, REFACCIONES, AJUSTES DE ACOPLAMIENTO, REVISION DE EMPAQUES, VALVULAS EN LINEAS DE SUCCION Y DESCARGA, AJUSTES, REAPRIETE DE CONEXIONES, ELECTRICAS Y DE CONTROL. REVISION DE AMPERAJE Y VOLTAJE, PRUEBAS DE ARRANQUE EN MANUAL Y AUTOMATICO, CAMBIO DE PICHANCHA EN ALJIBE SI FUERA NECESARIO, AJUSTES, PUESTA EN FUNCIONAMIENTO, MATERIALES DE CONSUMO, MANO DE OBRA Y TODO LO NECESARIO PARA SU CORRECTO FUNCIONAMIENTO.</w:t>
            </w:r>
          </w:p>
        </w:tc>
      </w:tr>
      <w:tr w:rsidR="00A55C6A" w14:paraId="4745081D"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5BC77E6A" w14:textId="77777777" w:rsidR="00A55C6A" w:rsidRDefault="00A55C6A" w:rsidP="00CF4973">
            <w:pPr>
              <w:jc w:val="center"/>
              <w:rPr>
                <w:color w:val="000000"/>
              </w:rPr>
            </w:pPr>
            <w:r>
              <w:rPr>
                <w:color w:val="000000"/>
              </w:rPr>
              <w:t xml:space="preserve"> UNICA </w:t>
            </w:r>
          </w:p>
        </w:tc>
        <w:tc>
          <w:tcPr>
            <w:tcW w:w="1272" w:type="dxa"/>
            <w:tcBorders>
              <w:top w:val="none" w:sz="4" w:space="0" w:color="000000"/>
              <w:left w:val="none" w:sz="4" w:space="0" w:color="000000"/>
              <w:bottom w:val="single" w:sz="4" w:space="0" w:color="000000"/>
              <w:right w:val="single" w:sz="4" w:space="0" w:color="000000"/>
            </w:tcBorders>
            <w:vAlign w:val="bottom"/>
          </w:tcPr>
          <w:p w14:paraId="0F499754" w14:textId="77777777" w:rsidR="00A55C6A" w:rsidRDefault="00A55C6A" w:rsidP="00CF4973">
            <w:pPr>
              <w:rPr>
                <w:color w:val="000000"/>
              </w:rPr>
            </w:pPr>
            <w:r>
              <w:rPr>
                <w:color w:val="000000"/>
              </w:rPr>
              <w:t>SERVICIO</w:t>
            </w:r>
          </w:p>
        </w:tc>
        <w:tc>
          <w:tcPr>
            <w:tcW w:w="1679" w:type="dxa"/>
            <w:gridSpan w:val="2"/>
            <w:tcBorders>
              <w:top w:val="none" w:sz="4" w:space="0" w:color="000000"/>
              <w:left w:val="none" w:sz="4" w:space="0" w:color="000000"/>
              <w:bottom w:val="single" w:sz="4" w:space="0" w:color="000000"/>
              <w:right w:val="single" w:sz="4" w:space="0" w:color="000000"/>
            </w:tcBorders>
            <w:vAlign w:val="bottom"/>
          </w:tcPr>
          <w:p w14:paraId="153F3DCC" w14:textId="77777777" w:rsidR="00A55C6A" w:rsidRDefault="00A55C6A" w:rsidP="00CF4973">
            <w:pPr>
              <w:jc w:val="center"/>
              <w:rPr>
                <w:color w:val="000000"/>
              </w:rPr>
            </w:pPr>
            <w:r>
              <w:rPr>
                <w:color w:val="000000"/>
              </w:rPr>
              <w:t>1</w:t>
            </w:r>
          </w:p>
        </w:tc>
        <w:tc>
          <w:tcPr>
            <w:tcW w:w="5414" w:type="dxa"/>
            <w:gridSpan w:val="2"/>
            <w:tcBorders>
              <w:top w:val="single" w:sz="4" w:space="0" w:color="000000"/>
              <w:left w:val="none" w:sz="4" w:space="0" w:color="000000"/>
              <w:bottom w:val="single" w:sz="4" w:space="0" w:color="000000"/>
              <w:right w:val="single" w:sz="4" w:space="0" w:color="000000"/>
            </w:tcBorders>
            <w:vAlign w:val="center"/>
          </w:tcPr>
          <w:p w14:paraId="36326B24" w14:textId="77777777" w:rsidR="00A55C6A" w:rsidRDefault="00A55C6A" w:rsidP="00CF4973">
            <w:r>
              <w:t xml:space="preserve">SERVICIO DE SUMINISTRO Y CAMBIO DE VIBREFLEX DE COBRE DE 2" X 50 CM EN EL AREA DE CAFETERIA, SUMINISTRO Y CAMBIO DE VÁLVULA DE COBRE DE 2" EN BAÑOS DE SALA LÚDICA, SUMINISTRO Y CAMBIO DE VÁLVULA DE COBRE DE 2" EN BAÑOS DE LAS ESTRELLAS, SUMINISTRO Y CAMBIO DE VÁLVULA DE COBRE DE 2" EN ESCULTURA ESCUELA, SUMINISTRO Y CAMBIO DE VÁLVULA DE COBRE DE 3/4" EN BAÑOS PATIO MAYOR, SUMINISTRO Y CAMBIO DE VÁLVULA DE COBRE DE  2" EN </w:t>
            </w:r>
            <w:r>
              <w:lastRenderedPageBreak/>
              <w:t xml:space="preserve">BAÑOS DE PATIO MAYOR, SUMINISTRO Y CAMBIO DE VÁLVULA DE COBRE DE 4" EN RED PRINCIPAL DE PATIO MAYOR LADO NORTE, SUMINISTRO Y CAMBIO DE COPLE DE COBRE DE 3" EN RED SECUNDARIA PATIO MAYOR NORTE, SUMINISTRO Y CAMBIO DE LLAVE COBRE DE 2" EN BAÑO DE MÚSICA, SUMINISTRO Y CAMBIO DE VÁLVULA DE COBRE DE 2" EN BAÑO DE DIRECCION GENERAL. </w:t>
            </w:r>
          </w:p>
        </w:tc>
      </w:tr>
      <w:tr w:rsidR="00A55C6A" w14:paraId="4E210A14" w14:textId="77777777" w:rsidTr="00CF4973">
        <w:trPr>
          <w:trHeight w:val="288"/>
        </w:trPr>
        <w:tc>
          <w:tcPr>
            <w:tcW w:w="1138" w:type="dxa"/>
            <w:vAlign w:val="bottom"/>
          </w:tcPr>
          <w:p w14:paraId="3E5517AD" w14:textId="77777777" w:rsidR="00A55C6A" w:rsidRDefault="00A55C6A" w:rsidP="00CF4973"/>
        </w:tc>
        <w:tc>
          <w:tcPr>
            <w:tcW w:w="1272" w:type="dxa"/>
            <w:vAlign w:val="bottom"/>
          </w:tcPr>
          <w:p w14:paraId="617A2B33" w14:textId="77777777" w:rsidR="00A55C6A" w:rsidRDefault="00A55C6A" w:rsidP="00CF4973">
            <w:pPr>
              <w:rPr>
                <w:sz w:val="20"/>
                <w:szCs w:val="20"/>
              </w:rPr>
            </w:pPr>
          </w:p>
        </w:tc>
        <w:tc>
          <w:tcPr>
            <w:tcW w:w="1679" w:type="dxa"/>
            <w:gridSpan w:val="2"/>
            <w:vAlign w:val="bottom"/>
          </w:tcPr>
          <w:p w14:paraId="26D83E30" w14:textId="77777777" w:rsidR="00A55C6A" w:rsidRDefault="00A55C6A" w:rsidP="00CF4973">
            <w:pPr>
              <w:rPr>
                <w:sz w:val="20"/>
                <w:szCs w:val="20"/>
              </w:rPr>
            </w:pPr>
          </w:p>
        </w:tc>
        <w:tc>
          <w:tcPr>
            <w:tcW w:w="250" w:type="dxa"/>
            <w:vAlign w:val="bottom"/>
          </w:tcPr>
          <w:p w14:paraId="50D6782D" w14:textId="77777777" w:rsidR="00A55C6A" w:rsidRDefault="00A55C6A" w:rsidP="00CF4973">
            <w:pPr>
              <w:rPr>
                <w:sz w:val="20"/>
                <w:szCs w:val="20"/>
              </w:rPr>
            </w:pPr>
          </w:p>
        </w:tc>
        <w:tc>
          <w:tcPr>
            <w:tcW w:w="5373" w:type="dxa"/>
            <w:gridSpan w:val="2"/>
            <w:vAlign w:val="bottom"/>
          </w:tcPr>
          <w:p w14:paraId="4ECD2DCA" w14:textId="77777777" w:rsidR="00A55C6A" w:rsidRDefault="00A55C6A" w:rsidP="00CF4973">
            <w:pPr>
              <w:rPr>
                <w:rFonts w:ascii="Times New Roman" w:eastAsia="Times New Roman" w:hAnsi="Times New Roman" w:cs="Times New Roman"/>
                <w:sz w:val="20"/>
                <w:szCs w:val="20"/>
              </w:rPr>
            </w:pPr>
          </w:p>
          <w:p w14:paraId="30627740" w14:textId="77777777" w:rsidR="00A55C6A" w:rsidRDefault="00A55C6A" w:rsidP="00CF4973">
            <w:pPr>
              <w:rPr>
                <w:rFonts w:ascii="Times New Roman" w:eastAsia="Times New Roman" w:hAnsi="Times New Roman" w:cs="Times New Roman"/>
                <w:sz w:val="20"/>
                <w:szCs w:val="20"/>
              </w:rPr>
            </w:pPr>
          </w:p>
        </w:tc>
        <w:tc>
          <w:tcPr>
            <w:tcW w:w="1257" w:type="dxa"/>
            <w:vAlign w:val="bottom"/>
          </w:tcPr>
          <w:p w14:paraId="4C85960F" w14:textId="77777777" w:rsidR="00A55C6A" w:rsidRDefault="00A55C6A" w:rsidP="00CF4973">
            <w:pPr>
              <w:rPr>
                <w:rFonts w:ascii="Times New Roman" w:eastAsia="Times New Roman" w:hAnsi="Times New Roman" w:cs="Times New Roman"/>
                <w:sz w:val="20"/>
                <w:szCs w:val="20"/>
              </w:rPr>
            </w:pPr>
          </w:p>
        </w:tc>
        <w:tc>
          <w:tcPr>
            <w:tcW w:w="270" w:type="dxa"/>
            <w:vAlign w:val="bottom"/>
          </w:tcPr>
          <w:p w14:paraId="3BDAA60D" w14:textId="77777777" w:rsidR="00A55C6A" w:rsidRDefault="00A55C6A" w:rsidP="00CF4973">
            <w:pPr>
              <w:rPr>
                <w:sz w:val="20"/>
                <w:szCs w:val="20"/>
              </w:rPr>
            </w:pPr>
          </w:p>
        </w:tc>
      </w:tr>
      <w:tr w:rsidR="00A55C6A" w14:paraId="50613023" w14:textId="77777777" w:rsidTr="00CF4973">
        <w:trPr>
          <w:gridAfter w:val="3"/>
          <w:wAfter w:w="1736" w:type="dxa"/>
          <w:trHeight w:val="288"/>
        </w:trPr>
        <w:tc>
          <w:tcPr>
            <w:tcW w:w="9503" w:type="dxa"/>
            <w:gridSpan w:val="6"/>
            <w:tcBorders>
              <w:top w:val="single" w:sz="4" w:space="0" w:color="000000"/>
              <w:left w:val="single" w:sz="4" w:space="0" w:color="000000"/>
              <w:bottom w:val="single" w:sz="4" w:space="0" w:color="000000"/>
              <w:right w:val="single" w:sz="4" w:space="0" w:color="000000"/>
            </w:tcBorders>
            <w:vAlign w:val="bottom"/>
          </w:tcPr>
          <w:p w14:paraId="648C746F" w14:textId="77777777" w:rsidR="00A55C6A" w:rsidRDefault="00A55C6A" w:rsidP="00A55C6A">
            <w:pPr>
              <w:pStyle w:val="Prrafodelista"/>
              <w:widowControl/>
              <w:autoSpaceDE/>
              <w:autoSpaceDN/>
              <w:ind w:left="1080" w:firstLine="0"/>
              <w:contextualSpacing/>
              <w:jc w:val="left"/>
              <w:rPr>
                <w:color w:val="000000"/>
              </w:rPr>
            </w:pPr>
            <w:r>
              <w:rPr>
                <w:color w:val="000000"/>
              </w:rPr>
              <w:t>Condiciones especiales</w:t>
            </w:r>
          </w:p>
          <w:p w14:paraId="7B5BB7FD" w14:textId="77777777" w:rsidR="00A55C6A" w:rsidRDefault="00A55C6A" w:rsidP="00202BBB">
            <w:pPr>
              <w:ind w:left="720"/>
              <w:jc w:val="both"/>
              <w:rPr>
                <w:color w:val="000000"/>
              </w:rPr>
            </w:pPr>
            <w:r>
              <w:rPr>
                <w:color w:val="000000"/>
              </w:rPr>
              <w:t xml:space="preserve">1.- TIEMPO DE ENTREGA DEL SERVICIO NO MAYOR A 15 DIAS HABILES, DESPUES DE    </w:t>
            </w:r>
          </w:p>
          <w:p w14:paraId="08AE53CF" w14:textId="77777777" w:rsidR="00A55C6A" w:rsidRDefault="00A55C6A" w:rsidP="00202BBB">
            <w:pPr>
              <w:ind w:left="720"/>
              <w:jc w:val="both"/>
              <w:rPr>
                <w:color w:val="000000"/>
              </w:rPr>
            </w:pPr>
            <w:r>
              <w:rPr>
                <w:color w:val="000000"/>
              </w:rPr>
              <w:t xml:space="preserve">      AVISAR EL FALLO AL PROVEEDOR.</w:t>
            </w:r>
          </w:p>
          <w:p w14:paraId="22D1D915" w14:textId="77777777" w:rsidR="00A55C6A" w:rsidRDefault="00A55C6A" w:rsidP="00202BBB">
            <w:pPr>
              <w:ind w:left="720"/>
              <w:jc w:val="both"/>
              <w:rPr>
                <w:color w:val="000000"/>
              </w:rPr>
            </w:pPr>
            <w:r>
              <w:rPr>
                <w:color w:val="000000"/>
              </w:rPr>
              <w:t>2.- GARANTIAS NO MENOR A 6 MESES (ESPECIFICAR GARANTIA).</w:t>
            </w:r>
          </w:p>
          <w:p w14:paraId="6781CCE6" w14:textId="77777777" w:rsidR="00A55C6A" w:rsidRDefault="00A55C6A" w:rsidP="00202BBB">
            <w:pPr>
              <w:ind w:left="720"/>
              <w:jc w:val="both"/>
              <w:rPr>
                <w:color w:val="000000"/>
              </w:rPr>
            </w:pPr>
            <w:r>
              <w:rPr>
                <w:color w:val="000000"/>
              </w:rPr>
              <w:t xml:space="preserve">3.- INCLUIR MATERIALES DE CONSUMO, HERRAMIENTAS, MANO DE OBRA </w:t>
            </w:r>
          </w:p>
          <w:p w14:paraId="0A0F749E" w14:textId="77777777" w:rsidR="00A55C6A" w:rsidRDefault="00A55C6A" w:rsidP="00202BBB">
            <w:pPr>
              <w:ind w:left="720"/>
              <w:jc w:val="both"/>
              <w:rPr>
                <w:color w:val="000000"/>
              </w:rPr>
            </w:pPr>
            <w:r>
              <w:rPr>
                <w:color w:val="000000"/>
              </w:rPr>
              <w:t xml:space="preserve">     ESPECIALIZADA Y TODO LO NECESARIO PARA SU CORRECTO FUNCIONAMIENTO.</w:t>
            </w:r>
          </w:p>
          <w:p w14:paraId="799E7E53" w14:textId="03C86FDB" w:rsidR="00202BBB" w:rsidRDefault="00202BBB" w:rsidP="00202BBB">
            <w:pPr>
              <w:ind w:left="720"/>
              <w:jc w:val="both"/>
              <w:rPr>
                <w:color w:val="000000"/>
              </w:rPr>
            </w:pPr>
            <w:r w:rsidRPr="00202BBB">
              <w:rPr>
                <w:color w:val="000000"/>
              </w:rPr>
              <w:t>4.-PREVIO AL INICIO DE LOS TRABAJOS, EL PROVEEDOR ADJUDICADO, DEBERÁ ENTREGAR COPIA DEL REGISTRO QUE HAGA CONSTAR QUE EL PERSONAL QUE BRINDARÁ EL SERVICIO SE ENCUENTRA ASEGURADO, CUALQUIER ACCIDENTE OCURRIDO DENTRO DE LAS INSTALACIONES, EL ICC NO SE HACE RESPONSABLE DE CUBRIR GASTOS O INDEMNIZACIONES QUE RESULTEN.</w:t>
            </w:r>
          </w:p>
        </w:tc>
      </w:tr>
      <w:tr w:rsidR="00A55C6A" w14:paraId="058F3A70" w14:textId="77777777" w:rsidTr="00CF4973">
        <w:trPr>
          <w:trHeight w:val="288"/>
        </w:trPr>
        <w:tc>
          <w:tcPr>
            <w:tcW w:w="1138" w:type="dxa"/>
            <w:vAlign w:val="bottom"/>
          </w:tcPr>
          <w:p w14:paraId="3B807D77" w14:textId="77777777" w:rsidR="00A55C6A" w:rsidRDefault="00A55C6A" w:rsidP="00CF4973"/>
        </w:tc>
        <w:tc>
          <w:tcPr>
            <w:tcW w:w="1272" w:type="dxa"/>
            <w:vAlign w:val="bottom"/>
          </w:tcPr>
          <w:p w14:paraId="4B5A1466" w14:textId="77777777" w:rsidR="00A55C6A" w:rsidRDefault="00A55C6A" w:rsidP="00CF4973">
            <w:pPr>
              <w:rPr>
                <w:sz w:val="20"/>
                <w:szCs w:val="20"/>
              </w:rPr>
            </w:pPr>
          </w:p>
        </w:tc>
        <w:tc>
          <w:tcPr>
            <w:tcW w:w="1679" w:type="dxa"/>
            <w:gridSpan w:val="2"/>
            <w:vAlign w:val="bottom"/>
          </w:tcPr>
          <w:p w14:paraId="59CD628C" w14:textId="77777777" w:rsidR="00A55C6A" w:rsidRDefault="00A55C6A" w:rsidP="00CF4973">
            <w:pPr>
              <w:rPr>
                <w:sz w:val="20"/>
                <w:szCs w:val="20"/>
              </w:rPr>
            </w:pPr>
          </w:p>
        </w:tc>
        <w:tc>
          <w:tcPr>
            <w:tcW w:w="250" w:type="dxa"/>
            <w:vAlign w:val="bottom"/>
          </w:tcPr>
          <w:p w14:paraId="374A785D" w14:textId="77777777" w:rsidR="00A55C6A" w:rsidRDefault="00A55C6A" w:rsidP="00CF4973">
            <w:pPr>
              <w:rPr>
                <w:sz w:val="20"/>
                <w:szCs w:val="20"/>
              </w:rPr>
            </w:pPr>
          </w:p>
        </w:tc>
        <w:tc>
          <w:tcPr>
            <w:tcW w:w="5373" w:type="dxa"/>
            <w:gridSpan w:val="2"/>
            <w:vAlign w:val="bottom"/>
          </w:tcPr>
          <w:p w14:paraId="3EF86A04" w14:textId="77777777" w:rsidR="00A55C6A" w:rsidRDefault="00A55C6A" w:rsidP="00CF4973">
            <w:pPr>
              <w:rPr>
                <w:sz w:val="20"/>
                <w:szCs w:val="20"/>
              </w:rPr>
            </w:pPr>
          </w:p>
        </w:tc>
        <w:tc>
          <w:tcPr>
            <w:tcW w:w="1257" w:type="dxa"/>
            <w:vAlign w:val="bottom"/>
          </w:tcPr>
          <w:p w14:paraId="5B07FA50" w14:textId="77777777" w:rsidR="00A55C6A" w:rsidRDefault="00A55C6A" w:rsidP="00CF4973">
            <w:pPr>
              <w:rPr>
                <w:sz w:val="20"/>
                <w:szCs w:val="20"/>
              </w:rPr>
            </w:pPr>
          </w:p>
        </w:tc>
        <w:tc>
          <w:tcPr>
            <w:tcW w:w="270" w:type="dxa"/>
            <w:vAlign w:val="bottom"/>
          </w:tcPr>
          <w:p w14:paraId="5C1AA740" w14:textId="77777777" w:rsidR="00A55C6A" w:rsidRDefault="00A55C6A" w:rsidP="00CF4973">
            <w:pPr>
              <w:rPr>
                <w:sz w:val="20"/>
                <w:szCs w:val="20"/>
              </w:rPr>
            </w:pPr>
          </w:p>
        </w:tc>
      </w:tr>
      <w:tr w:rsidR="00A55C6A" w14:paraId="387D1BA7" w14:textId="77777777" w:rsidTr="00CF4973">
        <w:trPr>
          <w:gridAfter w:val="3"/>
          <w:wAfter w:w="1736" w:type="dxa"/>
          <w:trHeight w:val="288"/>
        </w:trPr>
        <w:tc>
          <w:tcPr>
            <w:tcW w:w="9503" w:type="dxa"/>
            <w:gridSpan w:val="6"/>
            <w:tcBorders>
              <w:top w:val="single" w:sz="4" w:space="0" w:color="000000"/>
              <w:left w:val="single" w:sz="4" w:space="0" w:color="000000"/>
              <w:bottom w:val="single" w:sz="4" w:space="0" w:color="000000"/>
              <w:right w:val="single" w:sz="4" w:space="0" w:color="000000"/>
            </w:tcBorders>
            <w:vAlign w:val="bottom"/>
          </w:tcPr>
          <w:p w14:paraId="62C19BA6" w14:textId="2977466D" w:rsidR="00A55C6A" w:rsidRDefault="00A55C6A" w:rsidP="00CF4973">
            <w:pPr>
              <w:rPr>
                <w:color w:val="000000"/>
              </w:rPr>
            </w:pPr>
            <w:r w:rsidRPr="00A55C6A">
              <w:rPr>
                <w:color w:val="000000"/>
              </w:rPr>
              <w:t>Para el pago el proveedor ganador deberá entregar:</w:t>
            </w:r>
          </w:p>
        </w:tc>
      </w:tr>
      <w:tr w:rsidR="00A55C6A" w14:paraId="21667520"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329AA22C" w14:textId="77777777" w:rsidR="00A55C6A" w:rsidRDefault="00A55C6A" w:rsidP="00CF4973">
            <w:pPr>
              <w:rPr>
                <w:color w:val="000000"/>
              </w:rPr>
            </w:pPr>
            <w:r>
              <w:rPr>
                <w:color w:val="000000"/>
              </w:rPr>
              <w:t>Numero</w:t>
            </w:r>
          </w:p>
        </w:tc>
        <w:tc>
          <w:tcPr>
            <w:tcW w:w="2836" w:type="dxa"/>
            <w:gridSpan w:val="2"/>
            <w:tcBorders>
              <w:top w:val="single" w:sz="4" w:space="0" w:color="000000"/>
              <w:left w:val="none" w:sz="4" w:space="0" w:color="000000"/>
              <w:bottom w:val="single" w:sz="4" w:space="0" w:color="000000"/>
              <w:right w:val="single" w:sz="4" w:space="0" w:color="000000"/>
            </w:tcBorders>
            <w:vAlign w:val="center"/>
          </w:tcPr>
          <w:p w14:paraId="714C36EA" w14:textId="77777777" w:rsidR="00A55C6A" w:rsidRDefault="00A55C6A" w:rsidP="00CF4973">
            <w:pPr>
              <w:jc w:val="center"/>
              <w:rPr>
                <w:color w:val="000000"/>
              </w:rPr>
            </w:pPr>
            <w:r>
              <w:rPr>
                <w:color w:val="000000"/>
              </w:rPr>
              <w:t>documento</w:t>
            </w:r>
          </w:p>
        </w:tc>
        <w:tc>
          <w:tcPr>
            <w:tcW w:w="5529" w:type="dxa"/>
            <w:gridSpan w:val="3"/>
            <w:tcBorders>
              <w:top w:val="single" w:sz="4" w:space="0" w:color="000000"/>
              <w:left w:val="none" w:sz="4" w:space="0" w:color="000000"/>
              <w:bottom w:val="single" w:sz="4" w:space="0" w:color="000000"/>
              <w:right w:val="single" w:sz="4" w:space="0" w:color="000000"/>
            </w:tcBorders>
            <w:vAlign w:val="center"/>
          </w:tcPr>
          <w:p w14:paraId="13E3B369" w14:textId="77777777" w:rsidR="00A55C6A" w:rsidRDefault="00A55C6A" w:rsidP="00CF4973">
            <w:pPr>
              <w:rPr>
                <w:color w:val="000000"/>
              </w:rPr>
            </w:pPr>
            <w:r>
              <w:rPr>
                <w:color w:val="000000"/>
              </w:rPr>
              <w:t>Justificación</w:t>
            </w:r>
          </w:p>
        </w:tc>
      </w:tr>
      <w:tr w:rsidR="00A55C6A" w14:paraId="25872C00" w14:textId="77777777" w:rsidTr="00CF4973">
        <w:trPr>
          <w:gridAfter w:val="3"/>
          <w:wAfter w:w="1736" w:type="dxa"/>
          <w:trHeight w:val="288"/>
        </w:trPr>
        <w:tc>
          <w:tcPr>
            <w:tcW w:w="1138" w:type="dxa"/>
            <w:tcBorders>
              <w:top w:val="none" w:sz="4" w:space="0" w:color="000000"/>
              <w:left w:val="single" w:sz="4" w:space="0" w:color="000000"/>
              <w:bottom w:val="single" w:sz="4" w:space="0" w:color="000000"/>
              <w:right w:val="single" w:sz="4" w:space="0" w:color="000000"/>
            </w:tcBorders>
            <w:vAlign w:val="bottom"/>
          </w:tcPr>
          <w:p w14:paraId="72A80604" w14:textId="77777777" w:rsidR="00A55C6A" w:rsidRDefault="00A55C6A" w:rsidP="00CF4973">
            <w:pPr>
              <w:rPr>
                <w:color w:val="000000"/>
              </w:rPr>
            </w:pPr>
            <w:r>
              <w:rPr>
                <w:color w:val="000000"/>
              </w:rPr>
              <w:t> 1</w:t>
            </w:r>
          </w:p>
        </w:tc>
        <w:tc>
          <w:tcPr>
            <w:tcW w:w="2836" w:type="dxa"/>
            <w:gridSpan w:val="2"/>
            <w:tcBorders>
              <w:top w:val="single" w:sz="4" w:space="0" w:color="000000"/>
              <w:left w:val="none" w:sz="4" w:space="0" w:color="000000"/>
              <w:bottom w:val="single" w:sz="4" w:space="0" w:color="000000"/>
              <w:right w:val="single" w:sz="4" w:space="0" w:color="000000"/>
            </w:tcBorders>
            <w:vAlign w:val="center"/>
          </w:tcPr>
          <w:p w14:paraId="32FBCCE7" w14:textId="77777777" w:rsidR="00A55C6A" w:rsidRDefault="00A55C6A" w:rsidP="00CF4973">
            <w:pPr>
              <w:jc w:val="center"/>
              <w:rPr>
                <w:color w:val="000000"/>
              </w:rPr>
            </w:pPr>
            <w:r>
              <w:rPr>
                <w:color w:val="000000"/>
              </w:rPr>
              <w:t>REPORTE</w:t>
            </w:r>
          </w:p>
        </w:tc>
        <w:tc>
          <w:tcPr>
            <w:tcW w:w="5529" w:type="dxa"/>
            <w:gridSpan w:val="3"/>
            <w:tcBorders>
              <w:top w:val="single" w:sz="4" w:space="0" w:color="000000"/>
              <w:left w:val="none" w:sz="4" w:space="0" w:color="000000"/>
              <w:bottom w:val="single" w:sz="4" w:space="0" w:color="000000"/>
              <w:right w:val="single" w:sz="4" w:space="0" w:color="000000"/>
            </w:tcBorders>
            <w:vAlign w:val="center"/>
          </w:tcPr>
          <w:p w14:paraId="00F080BB" w14:textId="3A47BFDC" w:rsidR="00A55C6A" w:rsidRDefault="00A55C6A" w:rsidP="00CF4973">
            <w:pPr>
              <w:rPr>
                <w:color w:val="000000"/>
              </w:rPr>
            </w:pPr>
            <w:r>
              <w:rPr>
                <w:color w:val="000000"/>
              </w:rPr>
              <w:t> REPORTE DEL SERVICIO RELACION DEL PROCESO, REGISTRAR FOTOGRAFIAS, REGISTRO DE ACTIVDADES REALIZADAS EN EL SERVICIO. FIRMADO POR EL REPRESENTANTE LEGAL</w:t>
            </w:r>
          </w:p>
        </w:tc>
      </w:tr>
    </w:tbl>
    <w:p w14:paraId="4DAFB9F7" w14:textId="77777777" w:rsidR="00A55C6A" w:rsidRDefault="00A55C6A" w:rsidP="00A55C6A">
      <w:pPr>
        <w:ind w:left="720"/>
        <w:jc w:val="both"/>
        <w:rPr>
          <w:rFonts w:ascii="Arial" w:eastAsia="Arial" w:hAnsi="Arial" w:cs="Arial"/>
          <w:b/>
          <w:color w:val="000000"/>
          <w:highlight w:val="yellow"/>
        </w:rPr>
      </w:pPr>
    </w:p>
    <w:p w14:paraId="697E2663" w14:textId="22BC570E" w:rsidR="00A55C6A" w:rsidRDefault="00A55C6A" w:rsidP="00A55C6A">
      <w:pPr>
        <w:widowControl/>
        <w:pBdr>
          <w:top w:val="none" w:sz="4" w:space="0" w:color="000000"/>
          <w:left w:val="none" w:sz="4" w:space="0" w:color="000000"/>
          <w:bottom w:val="none" w:sz="4" w:space="0" w:color="000000"/>
          <w:right w:val="none" w:sz="4" w:space="0" w:color="000000"/>
          <w:between w:val="none" w:sz="4" w:space="0" w:color="000000"/>
        </w:pBdr>
        <w:autoSpaceDE/>
        <w:autoSpaceDN/>
        <w:jc w:val="both"/>
        <w:rPr>
          <w:b/>
          <w:i/>
          <w:color w:val="000000"/>
          <w:u w:val="single"/>
        </w:rPr>
      </w:pPr>
      <w:r>
        <w:rPr>
          <w:b/>
          <w:i/>
          <w:color w:val="000000"/>
          <w:u w:val="single"/>
        </w:rPr>
        <w:t>Especificaciones del Contrato partida 2:</w:t>
      </w:r>
    </w:p>
    <w:p w14:paraId="27938A78" w14:textId="77777777" w:rsidR="00A55C6A" w:rsidRDefault="00A55C6A" w:rsidP="00A55C6A">
      <w:pPr>
        <w:ind w:left="720"/>
        <w:jc w:val="both"/>
        <w:rPr>
          <w:rFonts w:ascii="Arial" w:eastAsia="Arial" w:hAnsi="Arial" w:cs="Arial"/>
          <w:color w:val="000000"/>
          <w:highlight w:val="yellow"/>
          <w:u w:val="single"/>
        </w:rPr>
      </w:pPr>
    </w:p>
    <w:tbl>
      <w:tblPr>
        <w:tblW w:w="10255" w:type="dxa"/>
        <w:jc w:val="center"/>
        <w:tblLayout w:type="fixed"/>
        <w:tblLook w:val="0400" w:firstRow="0" w:lastRow="0" w:firstColumn="0" w:lastColumn="0" w:noHBand="0" w:noVBand="1"/>
      </w:tblPr>
      <w:tblGrid>
        <w:gridCol w:w="5435"/>
        <w:gridCol w:w="4820"/>
      </w:tblGrid>
      <w:tr w:rsidR="00A55C6A" w14:paraId="5C8292E4" w14:textId="77777777" w:rsidTr="006331B8">
        <w:trPr>
          <w:trHeight w:val="122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6233E3A6" w14:textId="77777777" w:rsidR="00A55C6A" w:rsidRDefault="00A55C6A" w:rsidP="00CF4973">
            <w:pPr>
              <w:rPr>
                <w:b/>
                <w:color w:val="000000"/>
              </w:rPr>
            </w:pPr>
            <w:r>
              <w:rPr>
                <w:b/>
                <w:color w:val="000000"/>
              </w:rPr>
              <w:t xml:space="preserve">Fecha Finalización de contrato: </w:t>
            </w:r>
            <w:r>
              <w:rPr>
                <w:color w:val="000000"/>
              </w:rPr>
              <w:t>El contrato puede finalizar en un día especifico, hasta agotar el techo presupuestal o lo que suceda antes.</w:t>
            </w:r>
          </w:p>
        </w:tc>
        <w:tc>
          <w:tcPr>
            <w:tcW w:w="4820" w:type="dxa"/>
            <w:tcBorders>
              <w:top w:val="single" w:sz="4" w:space="0" w:color="000000"/>
              <w:left w:val="none" w:sz="4" w:space="0" w:color="000000"/>
              <w:right w:val="single" w:sz="4" w:space="0" w:color="000000"/>
            </w:tcBorders>
            <w:vAlign w:val="center"/>
          </w:tcPr>
          <w:p w14:paraId="7BB15123" w14:textId="786250B8" w:rsidR="00A55C6A" w:rsidRDefault="00A55C6A" w:rsidP="00CF4973">
            <w:pPr>
              <w:jc w:val="both"/>
              <w:rPr>
                <w:color w:val="000000"/>
              </w:rPr>
            </w:pPr>
            <w:r>
              <w:rPr>
                <w:rFonts w:ascii="MS Gothic" w:eastAsia="MS Gothic" w:hAnsi="MS Gothic" w:cs="MS Gothic"/>
                <w:color w:val="000000"/>
              </w:rPr>
              <w:t>☐</w:t>
            </w:r>
            <w:r>
              <w:rPr>
                <w:color w:val="000000"/>
              </w:rPr>
              <w:t xml:space="preserve"> 30 DE JU</w:t>
            </w:r>
            <w:r w:rsidR="00333DAB">
              <w:rPr>
                <w:color w:val="000000"/>
              </w:rPr>
              <w:t>LIO</w:t>
            </w:r>
            <w:r>
              <w:rPr>
                <w:color w:val="000000"/>
              </w:rPr>
              <w:t xml:space="preserve"> DE 2026</w:t>
            </w:r>
          </w:p>
        </w:tc>
      </w:tr>
      <w:tr w:rsidR="00A55C6A" w14:paraId="16F5BB68" w14:textId="77777777" w:rsidTr="00CF4973">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12818997" w14:textId="77777777" w:rsidR="00A55C6A" w:rsidRDefault="00A55C6A" w:rsidP="00CF4973">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0E881E0E" w14:textId="2D9C810F" w:rsidR="00A55C6A" w:rsidRDefault="00A55C6A" w:rsidP="00CF4973">
            <w:pPr>
              <w:jc w:val="both"/>
              <w:rPr>
                <w:color w:val="000000"/>
              </w:rPr>
            </w:pPr>
            <w:r>
              <w:rPr>
                <w:color w:val="000000"/>
              </w:rPr>
              <w:t>Cerrado (X)</w:t>
            </w:r>
          </w:p>
        </w:tc>
      </w:tr>
      <w:tr w:rsidR="00A55C6A" w14:paraId="2E57306A" w14:textId="77777777" w:rsidTr="00CF4973">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6C2340B9" w14:textId="77777777" w:rsidR="00A55C6A" w:rsidRDefault="00A55C6A" w:rsidP="00CF4973">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F76DF09" w14:textId="680FE547" w:rsidR="00A55C6A" w:rsidRDefault="00A55C6A" w:rsidP="00CF4973">
            <w:pPr>
              <w:jc w:val="both"/>
              <w:rPr>
                <w:color w:val="000000"/>
              </w:rPr>
            </w:pPr>
            <w:r>
              <w:rPr>
                <w:rFonts w:ascii="Arial" w:eastAsia="MS Gothic" w:hAnsi="Arial" w:cs="Arial"/>
                <w:bCs/>
                <w:color w:val="000000"/>
              </w:rPr>
              <w:t>X</w:t>
            </w:r>
            <w:r>
              <w:rPr>
                <w:rFonts w:ascii="MS Gothic" w:eastAsia="MS Gothic" w:hAnsi="MS Gothic" w:cs="MS Gothic"/>
                <w:color w:val="000000"/>
              </w:rPr>
              <w:t xml:space="preserve"> </w:t>
            </w:r>
            <w:r>
              <w:rPr>
                <w:color w:val="000000"/>
              </w:rPr>
              <w:t xml:space="preserve">Una sola exhibición </w:t>
            </w:r>
          </w:p>
        </w:tc>
      </w:tr>
      <w:tr w:rsidR="00A55C6A" w14:paraId="4E935ABC" w14:textId="77777777" w:rsidTr="00CF4973">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61E92BAC" w14:textId="77777777" w:rsidR="00A55C6A" w:rsidRDefault="00A55C6A" w:rsidP="00CF4973">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493D452B" w14:textId="44DBC3E9" w:rsidR="00A55C6A" w:rsidRDefault="00A55C6A" w:rsidP="00CF4973">
            <w:pPr>
              <w:jc w:val="both"/>
              <w:rPr>
                <w:color w:val="000000"/>
              </w:rPr>
            </w:pPr>
            <w:r>
              <w:rPr>
                <w:color w:val="000000"/>
              </w:rPr>
              <w:t>INSTITUTO CULTURAL CABAÑAS</w:t>
            </w:r>
          </w:p>
        </w:tc>
      </w:tr>
      <w:tr w:rsidR="00A55C6A" w14:paraId="5222EB8C" w14:textId="77777777" w:rsidTr="00CF4973">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060CCF84" w14:textId="77777777" w:rsidR="00A55C6A" w:rsidRDefault="00A55C6A" w:rsidP="00CF4973">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3481C00A" w14:textId="7F152E59" w:rsidR="00A55C6A" w:rsidRDefault="00A55C6A" w:rsidP="00A55C6A">
            <w:pPr>
              <w:jc w:val="both"/>
              <w:rPr>
                <w:color w:val="000000"/>
              </w:rPr>
            </w:pPr>
            <w:r>
              <w:rPr>
                <w:rFonts w:ascii="MS Gothic" w:eastAsia="MS Gothic" w:hAnsi="MS Gothic" w:cs="MS Gothic"/>
                <w:b/>
                <w:color w:val="000000"/>
              </w:rPr>
              <w:t>X</w:t>
            </w:r>
            <w:r>
              <w:rPr>
                <w:rFonts w:ascii="MS Gothic" w:eastAsia="MS Gothic" w:hAnsi="MS Gothic" w:cs="MS Gothic"/>
                <w:color w:val="000000"/>
              </w:rPr>
              <w:t xml:space="preserve"> </w:t>
            </w:r>
            <w:r>
              <w:rPr>
                <w:color w:val="000000"/>
              </w:rPr>
              <w:t xml:space="preserve">A un Solo Proveedor </w:t>
            </w:r>
          </w:p>
          <w:p w14:paraId="70B1053D" w14:textId="3DF7A9CC" w:rsidR="00A55C6A" w:rsidRDefault="00A55C6A" w:rsidP="00CF4973">
            <w:pPr>
              <w:jc w:val="both"/>
              <w:rPr>
                <w:color w:val="000000"/>
              </w:rPr>
            </w:pPr>
          </w:p>
        </w:tc>
      </w:tr>
    </w:tbl>
    <w:p w14:paraId="50600DE3" w14:textId="77777777" w:rsidR="00A55C6A" w:rsidRDefault="00A55C6A" w:rsidP="009B066F">
      <w:pPr>
        <w:spacing w:before="1"/>
        <w:ind w:left="341"/>
        <w:jc w:val="center"/>
      </w:pPr>
    </w:p>
    <w:p w14:paraId="289A970F" w14:textId="77777777" w:rsidR="00A55C6A" w:rsidRDefault="00A55C6A" w:rsidP="009B066F">
      <w:pPr>
        <w:spacing w:before="1"/>
        <w:ind w:left="341"/>
        <w:jc w:val="center"/>
      </w:pPr>
    </w:p>
    <w:p w14:paraId="69468439" w14:textId="77777777" w:rsidR="00A55C6A" w:rsidRDefault="00A55C6A" w:rsidP="00A55C6A">
      <w:pPr>
        <w:ind w:left="720"/>
        <w:jc w:val="both"/>
        <w:rPr>
          <w:rFonts w:ascii="Arial" w:eastAsia="Arial" w:hAnsi="Arial" w:cs="Arial"/>
          <w:b/>
          <w:color w:val="000000"/>
        </w:rPr>
      </w:pPr>
    </w:p>
    <w:tbl>
      <w:tblPr>
        <w:tblStyle w:val="StGen7"/>
        <w:tblW w:w="10627" w:type="dxa"/>
        <w:tblInd w:w="682" w:type="dxa"/>
        <w:tblLayout w:type="fixed"/>
        <w:tblLook w:val="0400" w:firstRow="0" w:lastRow="0" w:firstColumn="0" w:lastColumn="0" w:noHBand="0" w:noVBand="1"/>
      </w:tblPr>
      <w:tblGrid>
        <w:gridCol w:w="899"/>
        <w:gridCol w:w="1286"/>
        <w:gridCol w:w="1286"/>
        <w:gridCol w:w="100"/>
        <w:gridCol w:w="156"/>
        <w:gridCol w:w="5373"/>
        <w:gridCol w:w="1257"/>
        <w:gridCol w:w="270"/>
      </w:tblGrid>
      <w:tr w:rsidR="00A55C6A" w14:paraId="56DAD321"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514B752B" w14:textId="4A32986C" w:rsidR="00A55C6A" w:rsidRDefault="00A55C6A" w:rsidP="00CF4973">
            <w:pPr>
              <w:spacing w:after="0" w:line="240" w:lineRule="auto"/>
              <w:rPr>
                <w:color w:val="000000"/>
              </w:rPr>
            </w:pPr>
            <w:r>
              <w:rPr>
                <w:color w:val="000000"/>
              </w:rPr>
              <w:t>PARTIDA 3</w:t>
            </w:r>
          </w:p>
        </w:tc>
      </w:tr>
      <w:tr w:rsidR="00A55C6A" w14:paraId="0DD328EC" w14:textId="77777777" w:rsidTr="00CF4973">
        <w:trPr>
          <w:gridAfter w:val="2"/>
          <w:wAfter w:w="1527" w:type="dxa"/>
          <w:trHeight w:val="576"/>
        </w:trPr>
        <w:tc>
          <w:tcPr>
            <w:tcW w:w="899" w:type="dxa"/>
            <w:tcBorders>
              <w:top w:val="none" w:sz="4" w:space="0" w:color="000000"/>
              <w:left w:val="single" w:sz="4" w:space="0" w:color="000000"/>
              <w:bottom w:val="single" w:sz="4" w:space="0" w:color="000000"/>
              <w:right w:val="single" w:sz="4" w:space="0" w:color="000000"/>
            </w:tcBorders>
            <w:vAlign w:val="center"/>
          </w:tcPr>
          <w:p w14:paraId="23E27108" w14:textId="77777777" w:rsidR="00A55C6A" w:rsidRDefault="00A55C6A" w:rsidP="00CF4973">
            <w:pPr>
              <w:spacing w:after="0" w:line="240" w:lineRule="auto"/>
              <w:rPr>
                <w:color w:val="000000"/>
              </w:rPr>
            </w:pPr>
            <w:r>
              <w:rPr>
                <w:color w:val="000000"/>
              </w:rPr>
              <w:t>Partida</w:t>
            </w:r>
          </w:p>
        </w:tc>
        <w:tc>
          <w:tcPr>
            <w:tcW w:w="1286" w:type="dxa"/>
            <w:tcBorders>
              <w:top w:val="none" w:sz="4" w:space="0" w:color="000000"/>
              <w:left w:val="none" w:sz="4" w:space="0" w:color="000000"/>
              <w:bottom w:val="single" w:sz="4" w:space="0" w:color="000000"/>
              <w:right w:val="single" w:sz="4" w:space="0" w:color="000000"/>
            </w:tcBorders>
            <w:vAlign w:val="center"/>
          </w:tcPr>
          <w:p w14:paraId="411703CB" w14:textId="77777777" w:rsidR="00A55C6A" w:rsidRDefault="00A55C6A" w:rsidP="00CF4973">
            <w:pPr>
              <w:spacing w:after="0" w:line="240" w:lineRule="auto"/>
              <w:jc w:val="center"/>
            </w:pPr>
            <w:r>
              <w:t>Unidad de medida</w:t>
            </w:r>
          </w:p>
        </w:tc>
        <w:tc>
          <w:tcPr>
            <w:tcW w:w="1286" w:type="dxa"/>
            <w:tcBorders>
              <w:top w:val="none" w:sz="4" w:space="0" w:color="000000"/>
              <w:left w:val="none" w:sz="4" w:space="0" w:color="000000"/>
              <w:bottom w:val="single" w:sz="4" w:space="0" w:color="000000"/>
              <w:right w:val="single" w:sz="4" w:space="0" w:color="000000"/>
            </w:tcBorders>
            <w:vAlign w:val="center"/>
          </w:tcPr>
          <w:p w14:paraId="2AF94BF4" w14:textId="77777777" w:rsidR="00A55C6A" w:rsidRDefault="00A55C6A" w:rsidP="00CF4973">
            <w:pPr>
              <w:spacing w:after="0" w:line="240" w:lineRule="auto"/>
              <w:rPr>
                <w:color w:val="000000"/>
              </w:rPr>
            </w:pPr>
            <w:r>
              <w:t>Número</w:t>
            </w:r>
            <w:r>
              <w:rPr>
                <w:color w:val="000000"/>
              </w:rPr>
              <w:t xml:space="preserve"> de especificación</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38E394E0" w14:textId="77777777" w:rsidR="00A55C6A" w:rsidRDefault="00A55C6A" w:rsidP="00CF4973">
            <w:pPr>
              <w:spacing w:after="0" w:line="240" w:lineRule="auto"/>
              <w:jc w:val="center"/>
              <w:rPr>
                <w:color w:val="000000"/>
              </w:rPr>
            </w:pPr>
            <w:r>
              <w:rPr>
                <w:color w:val="000000"/>
              </w:rPr>
              <w:t>Especificación</w:t>
            </w:r>
          </w:p>
        </w:tc>
      </w:tr>
      <w:tr w:rsidR="00A55C6A" w14:paraId="7BA584AC"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78D5AD83" w14:textId="77777777" w:rsidR="00A55C6A" w:rsidRDefault="00A55C6A" w:rsidP="00CF4973">
            <w:pPr>
              <w:spacing w:after="0" w:line="240" w:lineRule="auto"/>
              <w:rPr>
                <w:color w:val="000000"/>
              </w:rPr>
            </w:pPr>
            <w:r>
              <w:rPr>
                <w:color w:val="000000"/>
              </w:rPr>
              <w:t> UNICA</w:t>
            </w:r>
          </w:p>
        </w:tc>
        <w:tc>
          <w:tcPr>
            <w:tcW w:w="1286" w:type="dxa"/>
            <w:tcBorders>
              <w:top w:val="none" w:sz="4" w:space="0" w:color="000000"/>
              <w:left w:val="none" w:sz="4" w:space="0" w:color="000000"/>
              <w:bottom w:val="single" w:sz="4" w:space="0" w:color="000000"/>
              <w:right w:val="single" w:sz="4" w:space="0" w:color="000000"/>
            </w:tcBorders>
            <w:vAlign w:val="bottom"/>
          </w:tcPr>
          <w:p w14:paraId="386E7B3E" w14:textId="77777777" w:rsidR="00A55C6A" w:rsidRDefault="00A55C6A" w:rsidP="00CF4973">
            <w:pPr>
              <w:spacing w:after="0" w:line="240" w:lineRule="auto"/>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bottom"/>
          </w:tcPr>
          <w:p w14:paraId="017ACEB9" w14:textId="77777777" w:rsidR="00A55C6A" w:rsidRDefault="00A55C6A" w:rsidP="00CF4973">
            <w:pPr>
              <w:spacing w:after="0" w:line="240" w:lineRule="auto"/>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5F593079" w14:textId="77777777" w:rsidR="00A55C6A" w:rsidRDefault="00A55C6A" w:rsidP="00CF4973">
            <w:pPr>
              <w:spacing w:after="0"/>
              <w:rPr>
                <w:rFonts w:ascii="Arial" w:hAnsi="Arial" w:cs="Arial"/>
                <w:sz w:val="18"/>
              </w:rPr>
            </w:pPr>
            <w:r>
              <w:rPr>
                <w:rFonts w:ascii="Arial" w:hAnsi="Arial" w:cs="Arial"/>
                <w:b/>
                <w:bCs/>
                <w:sz w:val="18"/>
              </w:rPr>
              <w:t xml:space="preserve">SERVICIO DE MANTENIMIENTO PREVENTIVO A PLANTA DE </w:t>
            </w:r>
            <w:r>
              <w:rPr>
                <w:rFonts w:ascii="Arial" w:hAnsi="Arial" w:cs="Arial"/>
                <w:b/>
                <w:bCs/>
                <w:sz w:val="18"/>
              </w:rPr>
              <w:lastRenderedPageBreak/>
              <w:t>EMERGENCIA. MARCA PANELEC</w:t>
            </w:r>
            <w:r>
              <w:rPr>
                <w:rFonts w:ascii="Arial" w:hAnsi="Arial" w:cs="Arial"/>
                <w:sz w:val="18"/>
              </w:rPr>
              <w:t xml:space="preserve"> CON CAPACIDAD DE 250KW. 277-440 VOLTS. MOTOR CUMMINS MOD: LTA10G1 SERIE: 43300354. GENERADOR STAMFORD M04 MOD: HGI444C1L. 220VOLTS. 3 FASES, 820 AMPERES. TABLERO DE TRANSFERENCIA MARCA PANELEC. INCLUYE: REFACCIONES, LIMPIEZA EN GENERAL DEL EQUIPO, GABINETE, MODULOS, MOTOR, APLICAR SOLVENTE DIELECTRICO. REVISAR Y REAPRIETE DE CIRCUITOS, TABLERO DE TRANSFERENCIA Y MODULO DE CONTROL. AJUSTE Y REPARAMETRIZACION DE MODULO DEEP SEA DSE7320MKII. REVISAR QUE NO EXISTAN FUGAS DE AGUA Y DE COMBUSTION. REVISION DEL FUNCIONAMIENTO DEL PRECALENTADOR, REVISION AL SISTEMA DE ENFRIAMIENTO HIDRAULICO, SISTEMA DE LUBRICACION, SISTEMA DE COMBUSTIBLE. DESCONEXION Y CONEXIÓN ELECTRICA, REVISAR CONEXIONES DE MANGUERAS Y TOMAS DE HULE, COPLES.  LIMPIEZA GENERAL DE LA PLANTA Y TRANSFERENCIA, AFINACION MAYOR DE MOTOR: CAMBIO DE ACEITE, CAMBIO DE FILTRO DE AIRE, CAMBIO DE FILTRO DE ACEITE, CAMBIO DE COMBUSTIBLE LIMPIEZA INTERIOR DEL TANQUE DE DIESEL, COMPROBACION DEL BUEN ESTADO DEL COMBUSTIBLE, BOMBA DE CEBADO, FILTRO Y ESTADO EN GENERAL, CAMBIO DE ANTICONGELANTE, Y REVISION DEL RADIADOR,  LIMPIEZA PANEL DEL RADIADOR, REVISION DE BATERIA ACUMULADOR DE 23 CELDAS, REVISION DE LINEAS DE COMBUSTIBLE Y ESTADO DEL TANQUE DE COMBUSTION, MANGUERAS AJUSTE Y REPRIETE DE CONEXIONES ELECTRICAS Y DE CONTROL. REVISION DE AMPERAJE Y VOLTAJE. REVISION Y PRUEBA DEL MOTOR DE ARRANQUE (MARCHA). VERIFICAR INSTRUMENTOS DE MEDICION, VERIFICAR BUEN FUNCIONAMIENTO DE INSTRUMENTOS DE CONTROL. REVISAR QUE NO EXISTAN FUGAS.  PRUEBAS DE ARRANQUE EN MANUAL Y AUTOMATICO. PRUEBA DE PARO AUTOMATICO POR ALTA TEMPERATURA. PRUEBA Y CALIBRACION DEL DISPOSITIVO DE PARO AUTOMATICO POR BAJO NIVEL DE ACEITE. AJUSTES, PUESTA EN FUNCIONAMIENTO, MATERIALES DE CONSUMO, MANO DE OBRA, HERRAMIENTAS Y TODO LO NECESARIO PARA SU CORRECTA EJECUCION Y FUNCIONAMIENTO</w:t>
            </w:r>
            <w:r>
              <w:rPr>
                <w:rFonts w:ascii="Arial" w:hAnsi="Arial" w:cs="Arial"/>
                <w:b/>
                <w:sz w:val="18"/>
              </w:rPr>
              <w:t>.</w:t>
            </w:r>
          </w:p>
        </w:tc>
      </w:tr>
      <w:tr w:rsidR="00A55C6A" w14:paraId="3F641D34" w14:textId="77777777" w:rsidTr="00CF4973">
        <w:trPr>
          <w:gridAfter w:val="2"/>
          <w:wAfter w:w="1527" w:type="dxa"/>
          <w:trHeight w:val="288"/>
        </w:trPr>
        <w:tc>
          <w:tcPr>
            <w:tcW w:w="899" w:type="dxa"/>
            <w:tcBorders>
              <w:top w:val="none" w:sz="4" w:space="0" w:color="000000"/>
              <w:left w:val="single" w:sz="4" w:space="0" w:color="000000"/>
              <w:bottom w:val="single" w:sz="4" w:space="0" w:color="000000"/>
              <w:right w:val="single" w:sz="4" w:space="0" w:color="000000"/>
            </w:tcBorders>
            <w:vAlign w:val="bottom"/>
          </w:tcPr>
          <w:p w14:paraId="17DFA350" w14:textId="77777777" w:rsidR="00A55C6A" w:rsidRDefault="00A55C6A" w:rsidP="00CF4973">
            <w:pPr>
              <w:spacing w:after="0" w:line="240" w:lineRule="auto"/>
              <w:rPr>
                <w:color w:val="000000"/>
              </w:rPr>
            </w:pPr>
            <w:r>
              <w:rPr>
                <w:color w:val="000000"/>
              </w:rPr>
              <w:lastRenderedPageBreak/>
              <w:t> UNICA</w:t>
            </w:r>
          </w:p>
        </w:tc>
        <w:tc>
          <w:tcPr>
            <w:tcW w:w="1286" w:type="dxa"/>
            <w:tcBorders>
              <w:top w:val="none" w:sz="4" w:space="0" w:color="000000"/>
              <w:left w:val="none" w:sz="4" w:space="0" w:color="000000"/>
              <w:bottom w:val="single" w:sz="4" w:space="0" w:color="000000"/>
              <w:right w:val="single" w:sz="4" w:space="0" w:color="000000"/>
            </w:tcBorders>
            <w:vAlign w:val="bottom"/>
          </w:tcPr>
          <w:p w14:paraId="7988EC08" w14:textId="77777777" w:rsidR="00A55C6A" w:rsidRDefault="00A55C6A" w:rsidP="00CF4973">
            <w:pPr>
              <w:spacing w:after="0" w:line="240" w:lineRule="auto"/>
              <w:rPr>
                <w:color w:val="000000"/>
              </w:rPr>
            </w:pPr>
            <w:r>
              <w:rPr>
                <w:color w:val="000000"/>
              </w:rPr>
              <w:t>SERVICIO</w:t>
            </w:r>
          </w:p>
        </w:tc>
        <w:tc>
          <w:tcPr>
            <w:tcW w:w="1286" w:type="dxa"/>
            <w:tcBorders>
              <w:top w:val="none" w:sz="4" w:space="0" w:color="000000"/>
              <w:left w:val="none" w:sz="4" w:space="0" w:color="000000"/>
              <w:bottom w:val="single" w:sz="4" w:space="0" w:color="000000"/>
              <w:right w:val="single" w:sz="4" w:space="0" w:color="000000"/>
            </w:tcBorders>
            <w:vAlign w:val="bottom"/>
          </w:tcPr>
          <w:p w14:paraId="14D3E30C" w14:textId="77777777" w:rsidR="00A55C6A" w:rsidRDefault="00A55C6A" w:rsidP="00CF4973">
            <w:pPr>
              <w:spacing w:after="0" w:line="240" w:lineRule="auto"/>
              <w:jc w:val="center"/>
              <w:rPr>
                <w:color w:val="000000"/>
              </w:rPr>
            </w:pPr>
            <w:r>
              <w:rPr>
                <w:color w:val="000000"/>
              </w:rPr>
              <w:t>1</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1FBA0BD1" w14:textId="77777777" w:rsidR="00A55C6A" w:rsidRDefault="00A55C6A" w:rsidP="00CF4973">
            <w:pPr>
              <w:spacing w:after="0"/>
              <w:rPr>
                <w:rFonts w:ascii="Arial" w:hAnsi="Arial" w:cs="Arial"/>
                <w:sz w:val="20"/>
              </w:rPr>
            </w:pPr>
            <w:r>
              <w:rPr>
                <w:rFonts w:ascii="Arial" w:hAnsi="Arial" w:cs="Arial"/>
                <w:b/>
                <w:bCs/>
                <w:sz w:val="18"/>
              </w:rPr>
              <w:t>REVISION Y PRUEBAS EN TRANSFORMADOR DE SUB ESTACION</w:t>
            </w:r>
            <w:r>
              <w:rPr>
                <w:rFonts w:ascii="Arial" w:hAnsi="Arial" w:cs="Arial"/>
                <w:sz w:val="18"/>
              </w:rPr>
              <w:t>, REVISION DE CORROSION, DESGASTE Y DAÑOS, PRUEBA DE RIGIDEZ DIELECTRICA, ANALISIS DEL ACEITE, ESTADO Y NIVEL DE ACIDO, DETERIODO DE OXIDO, TIERRA DE FUGA Y DEMAS COMPONENTES, LIMPIEZA, REAPRIETE DE TERMINALES. PRUEBAS DE AISLAMIENTO, RESISTENCIA,</w:t>
            </w:r>
          </w:p>
        </w:tc>
      </w:tr>
      <w:tr w:rsidR="00A55C6A" w14:paraId="5BB1B311" w14:textId="77777777" w:rsidTr="00CF4973">
        <w:trPr>
          <w:trHeight w:val="288"/>
        </w:trPr>
        <w:tc>
          <w:tcPr>
            <w:tcW w:w="899" w:type="dxa"/>
            <w:vAlign w:val="bottom"/>
          </w:tcPr>
          <w:p w14:paraId="7EC12A48" w14:textId="77777777" w:rsidR="00A55C6A" w:rsidRDefault="00A55C6A" w:rsidP="00CF4973">
            <w:pPr>
              <w:spacing w:after="0"/>
            </w:pPr>
          </w:p>
        </w:tc>
        <w:tc>
          <w:tcPr>
            <w:tcW w:w="1286" w:type="dxa"/>
            <w:vAlign w:val="bottom"/>
          </w:tcPr>
          <w:p w14:paraId="537FF68E" w14:textId="77777777" w:rsidR="00A55C6A" w:rsidRDefault="00A55C6A" w:rsidP="00CF4973">
            <w:pPr>
              <w:spacing w:after="0"/>
              <w:rPr>
                <w:sz w:val="20"/>
                <w:szCs w:val="20"/>
              </w:rPr>
            </w:pPr>
          </w:p>
        </w:tc>
        <w:tc>
          <w:tcPr>
            <w:tcW w:w="1286" w:type="dxa"/>
            <w:vAlign w:val="bottom"/>
          </w:tcPr>
          <w:p w14:paraId="6F227CBA" w14:textId="77777777" w:rsidR="00A55C6A" w:rsidRDefault="00A55C6A" w:rsidP="00CF4973">
            <w:pPr>
              <w:spacing w:after="0"/>
              <w:rPr>
                <w:sz w:val="20"/>
                <w:szCs w:val="20"/>
              </w:rPr>
            </w:pPr>
          </w:p>
        </w:tc>
        <w:tc>
          <w:tcPr>
            <w:tcW w:w="256" w:type="dxa"/>
            <w:gridSpan w:val="2"/>
            <w:vAlign w:val="bottom"/>
          </w:tcPr>
          <w:p w14:paraId="1917CEEE" w14:textId="77777777" w:rsidR="00A55C6A" w:rsidRDefault="00A55C6A" w:rsidP="00CF4973">
            <w:pPr>
              <w:spacing w:after="0"/>
              <w:rPr>
                <w:sz w:val="20"/>
                <w:szCs w:val="20"/>
              </w:rPr>
            </w:pPr>
          </w:p>
        </w:tc>
        <w:tc>
          <w:tcPr>
            <w:tcW w:w="5373" w:type="dxa"/>
            <w:vAlign w:val="bottom"/>
          </w:tcPr>
          <w:p w14:paraId="416A2E8B" w14:textId="77777777" w:rsidR="00A55C6A" w:rsidRDefault="00A55C6A" w:rsidP="00CF4973">
            <w:pPr>
              <w:spacing w:after="0" w:line="240" w:lineRule="auto"/>
              <w:rPr>
                <w:rFonts w:ascii="Times New Roman" w:eastAsia="Times New Roman" w:hAnsi="Times New Roman" w:cs="Times New Roman"/>
                <w:sz w:val="20"/>
                <w:szCs w:val="20"/>
              </w:rPr>
            </w:pPr>
          </w:p>
          <w:p w14:paraId="2188592C" w14:textId="77777777" w:rsidR="00A55C6A" w:rsidRDefault="00A55C6A" w:rsidP="00CF4973">
            <w:pPr>
              <w:spacing w:after="0" w:line="240" w:lineRule="auto"/>
              <w:rPr>
                <w:rFonts w:ascii="Times New Roman" w:eastAsia="Times New Roman" w:hAnsi="Times New Roman" w:cs="Times New Roman"/>
                <w:sz w:val="16"/>
                <w:szCs w:val="16"/>
              </w:rPr>
            </w:pPr>
          </w:p>
        </w:tc>
        <w:tc>
          <w:tcPr>
            <w:tcW w:w="1257" w:type="dxa"/>
            <w:vAlign w:val="bottom"/>
          </w:tcPr>
          <w:p w14:paraId="06D1BC30" w14:textId="77777777" w:rsidR="00A55C6A" w:rsidRDefault="00A55C6A" w:rsidP="00CF4973">
            <w:pPr>
              <w:spacing w:after="0"/>
              <w:rPr>
                <w:rFonts w:ascii="Times New Roman" w:eastAsia="Times New Roman" w:hAnsi="Times New Roman" w:cs="Times New Roman"/>
                <w:sz w:val="20"/>
                <w:szCs w:val="20"/>
              </w:rPr>
            </w:pPr>
          </w:p>
        </w:tc>
        <w:tc>
          <w:tcPr>
            <w:tcW w:w="270" w:type="dxa"/>
            <w:vAlign w:val="bottom"/>
          </w:tcPr>
          <w:p w14:paraId="372D30B0" w14:textId="77777777" w:rsidR="00A55C6A" w:rsidRDefault="00A55C6A" w:rsidP="00CF4973">
            <w:pPr>
              <w:spacing w:after="0"/>
              <w:rPr>
                <w:sz w:val="20"/>
                <w:szCs w:val="20"/>
              </w:rPr>
            </w:pPr>
          </w:p>
        </w:tc>
      </w:tr>
      <w:tr w:rsidR="00A55C6A" w14:paraId="608E5FFB" w14:textId="77777777" w:rsidTr="00CF4973">
        <w:trPr>
          <w:gridAfter w:val="2"/>
          <w:wAfter w:w="1527" w:type="dxa"/>
          <w:trHeight w:val="288"/>
        </w:trPr>
        <w:tc>
          <w:tcPr>
            <w:tcW w:w="9100" w:type="dxa"/>
            <w:gridSpan w:val="6"/>
            <w:tcBorders>
              <w:top w:val="single" w:sz="4" w:space="0" w:color="000000"/>
              <w:left w:val="single" w:sz="4" w:space="0" w:color="000000"/>
              <w:bottom w:val="single" w:sz="4" w:space="0" w:color="000000"/>
              <w:right w:val="single" w:sz="4" w:space="0" w:color="000000"/>
            </w:tcBorders>
            <w:vAlign w:val="bottom"/>
          </w:tcPr>
          <w:p w14:paraId="4B2F78EE" w14:textId="77777777" w:rsidR="00A55C6A" w:rsidRPr="00A55C6A" w:rsidRDefault="00A55C6A" w:rsidP="00A55C6A">
            <w:pPr>
              <w:contextualSpacing/>
              <w:rPr>
                <w:color w:val="000000"/>
              </w:rPr>
            </w:pPr>
            <w:r w:rsidRPr="00A55C6A">
              <w:rPr>
                <w:color w:val="000000"/>
              </w:rPr>
              <w:t>Condiciones especiales</w:t>
            </w:r>
          </w:p>
          <w:p w14:paraId="773F0F8F" w14:textId="77777777" w:rsidR="00A55C6A" w:rsidRDefault="00A55C6A" w:rsidP="00CF4973">
            <w:pPr>
              <w:spacing w:after="0" w:line="240" w:lineRule="auto"/>
              <w:ind w:left="720"/>
              <w:rPr>
                <w:color w:val="000000"/>
              </w:rPr>
            </w:pPr>
            <w:r>
              <w:rPr>
                <w:color w:val="000000"/>
              </w:rPr>
              <w:t>1.- TIEMPO DE ENTREGA DE LOS TRABAJOS NO MAYOR A 15 DIAS HABILES.</w:t>
            </w:r>
          </w:p>
          <w:p w14:paraId="4944DDA1" w14:textId="77777777" w:rsidR="00A55C6A" w:rsidRDefault="00A55C6A" w:rsidP="00CF4973">
            <w:pPr>
              <w:spacing w:after="0" w:line="240" w:lineRule="auto"/>
              <w:ind w:left="720"/>
              <w:rPr>
                <w:color w:val="000000"/>
              </w:rPr>
            </w:pPr>
            <w:r>
              <w:rPr>
                <w:color w:val="000000"/>
              </w:rPr>
              <w:t>2.- GARANTIAS NO MENOR A 6 MESES (ESPECIFICAR GARANTIAS)</w:t>
            </w:r>
          </w:p>
          <w:p w14:paraId="71F74CEA" w14:textId="77777777" w:rsidR="00A55C6A" w:rsidRDefault="00A55C6A" w:rsidP="00CF4973">
            <w:pPr>
              <w:spacing w:after="0" w:line="240" w:lineRule="auto"/>
              <w:ind w:left="720"/>
              <w:rPr>
                <w:color w:val="000000"/>
              </w:rPr>
            </w:pPr>
            <w:r>
              <w:rPr>
                <w:color w:val="000000"/>
              </w:rPr>
              <w:t xml:space="preserve">3.- INCLUIR MATERIALES DE CONSUMO, HERRAMIENTAS, MANO DE OBRA      </w:t>
            </w:r>
          </w:p>
          <w:p w14:paraId="0A463A68" w14:textId="77777777" w:rsidR="00A55C6A" w:rsidRDefault="00A55C6A" w:rsidP="00CF4973">
            <w:pPr>
              <w:spacing w:after="0" w:line="240" w:lineRule="auto"/>
              <w:ind w:left="720"/>
              <w:rPr>
                <w:color w:val="000000"/>
              </w:rPr>
            </w:pPr>
            <w:r>
              <w:rPr>
                <w:color w:val="000000"/>
              </w:rPr>
              <w:t xml:space="preserve">      ESPECIALIZADA Y TODO LO NECESARIO PARA SU CORRECTO FUNCIONAMIENTO.</w:t>
            </w:r>
          </w:p>
          <w:p w14:paraId="31AA9012" w14:textId="77777777" w:rsidR="008752D0" w:rsidRDefault="00202BBB" w:rsidP="00CF4973">
            <w:pPr>
              <w:spacing w:after="0" w:line="240" w:lineRule="auto"/>
              <w:ind w:left="720"/>
              <w:rPr>
                <w:color w:val="000000"/>
              </w:rPr>
            </w:pPr>
            <w:r w:rsidRPr="00202BBB">
              <w:rPr>
                <w:color w:val="000000"/>
              </w:rPr>
              <w:lastRenderedPageBreak/>
              <w:t>4.-PREVIO AL INICIO DE LOS TRABAJOS, EL PROVEEDOR ADJUDICADO, DEBERÁ ENTREGAR COPIA DEL REGISTRO QU</w:t>
            </w:r>
          </w:p>
          <w:p w14:paraId="374EAEA2" w14:textId="1AA11B8C" w:rsidR="00202BBB" w:rsidRDefault="00202BBB" w:rsidP="00CF4973">
            <w:pPr>
              <w:spacing w:after="0" w:line="240" w:lineRule="auto"/>
              <w:ind w:left="720"/>
              <w:rPr>
                <w:color w:val="000000"/>
              </w:rPr>
            </w:pPr>
            <w:r w:rsidRPr="00202BBB">
              <w:rPr>
                <w:color w:val="000000"/>
              </w:rPr>
              <w:t>E HAGA CONSTAR QUE EL PERSONAL QUE BRINDARÁ EL SERVICIO SE ENCUENTRA ASEGURADO, CUALQUIER ACCIDENTE OCURRIDO DENTRO DE LAS INSTALACIONES, EL ICC NO SE HACE RESPONSABLE DE CUBRIR GASTOS O INDEMNIZACIONES QUE RESULTEN.</w:t>
            </w:r>
          </w:p>
        </w:tc>
      </w:tr>
      <w:tr w:rsidR="00A55C6A" w14:paraId="1045F933" w14:textId="77777777" w:rsidTr="00CF4973">
        <w:trPr>
          <w:trHeight w:val="288"/>
        </w:trPr>
        <w:tc>
          <w:tcPr>
            <w:tcW w:w="899" w:type="dxa"/>
            <w:vAlign w:val="bottom"/>
          </w:tcPr>
          <w:p w14:paraId="510505EF" w14:textId="77777777" w:rsidR="00A55C6A" w:rsidRDefault="00A55C6A" w:rsidP="00CF4973"/>
        </w:tc>
        <w:tc>
          <w:tcPr>
            <w:tcW w:w="1286" w:type="dxa"/>
            <w:vAlign w:val="bottom"/>
          </w:tcPr>
          <w:p w14:paraId="48C1954A" w14:textId="77777777" w:rsidR="00A55C6A" w:rsidRDefault="00A55C6A" w:rsidP="00CF4973">
            <w:pPr>
              <w:spacing w:after="0"/>
              <w:rPr>
                <w:sz w:val="20"/>
                <w:szCs w:val="20"/>
              </w:rPr>
            </w:pPr>
          </w:p>
        </w:tc>
        <w:tc>
          <w:tcPr>
            <w:tcW w:w="1286" w:type="dxa"/>
            <w:vAlign w:val="bottom"/>
          </w:tcPr>
          <w:p w14:paraId="45890E33" w14:textId="77777777" w:rsidR="00A55C6A" w:rsidRDefault="00A55C6A" w:rsidP="00CF4973">
            <w:pPr>
              <w:spacing w:after="0"/>
              <w:rPr>
                <w:sz w:val="20"/>
                <w:szCs w:val="20"/>
              </w:rPr>
            </w:pPr>
          </w:p>
        </w:tc>
        <w:tc>
          <w:tcPr>
            <w:tcW w:w="256" w:type="dxa"/>
            <w:gridSpan w:val="2"/>
            <w:vAlign w:val="bottom"/>
          </w:tcPr>
          <w:p w14:paraId="35F29DF5" w14:textId="77777777" w:rsidR="00A55C6A" w:rsidRDefault="00A55C6A" w:rsidP="00CF4973">
            <w:pPr>
              <w:spacing w:after="0"/>
              <w:rPr>
                <w:sz w:val="20"/>
                <w:szCs w:val="20"/>
              </w:rPr>
            </w:pPr>
          </w:p>
          <w:p w14:paraId="37A29B44" w14:textId="77777777" w:rsidR="00A55C6A" w:rsidRDefault="00A55C6A" w:rsidP="00CF4973">
            <w:pPr>
              <w:spacing w:after="0"/>
              <w:rPr>
                <w:sz w:val="20"/>
                <w:szCs w:val="20"/>
              </w:rPr>
            </w:pPr>
          </w:p>
          <w:p w14:paraId="742B62AE" w14:textId="77777777" w:rsidR="00A55C6A" w:rsidRDefault="00A55C6A" w:rsidP="00CF4973">
            <w:pPr>
              <w:spacing w:after="0"/>
              <w:rPr>
                <w:sz w:val="20"/>
                <w:szCs w:val="20"/>
              </w:rPr>
            </w:pPr>
          </w:p>
        </w:tc>
        <w:tc>
          <w:tcPr>
            <w:tcW w:w="5373" w:type="dxa"/>
            <w:vAlign w:val="bottom"/>
          </w:tcPr>
          <w:p w14:paraId="3F75AB64" w14:textId="77777777" w:rsidR="00A55C6A" w:rsidRDefault="00A55C6A" w:rsidP="00CF4973">
            <w:pPr>
              <w:spacing w:after="0"/>
              <w:rPr>
                <w:sz w:val="16"/>
                <w:szCs w:val="16"/>
              </w:rPr>
            </w:pPr>
          </w:p>
        </w:tc>
        <w:tc>
          <w:tcPr>
            <w:tcW w:w="1257" w:type="dxa"/>
            <w:vAlign w:val="bottom"/>
          </w:tcPr>
          <w:p w14:paraId="203CF0AC" w14:textId="77777777" w:rsidR="00A55C6A" w:rsidRDefault="00A55C6A" w:rsidP="00CF4973">
            <w:pPr>
              <w:spacing w:after="0"/>
              <w:rPr>
                <w:sz w:val="20"/>
                <w:szCs w:val="20"/>
              </w:rPr>
            </w:pPr>
          </w:p>
        </w:tc>
        <w:tc>
          <w:tcPr>
            <w:tcW w:w="270" w:type="dxa"/>
            <w:vAlign w:val="bottom"/>
          </w:tcPr>
          <w:p w14:paraId="5CE9CC0D" w14:textId="77777777" w:rsidR="00A55C6A" w:rsidRDefault="00A55C6A" w:rsidP="00CF4973">
            <w:pPr>
              <w:spacing w:after="0"/>
              <w:rPr>
                <w:sz w:val="20"/>
                <w:szCs w:val="20"/>
              </w:rPr>
            </w:pPr>
          </w:p>
        </w:tc>
      </w:tr>
      <w:tr w:rsidR="00A55C6A" w14:paraId="2DEA49AA" w14:textId="77777777" w:rsidTr="00CF4973">
        <w:trPr>
          <w:gridAfter w:val="2"/>
          <w:wAfter w:w="1527" w:type="dxa"/>
          <w:trHeight w:val="288"/>
        </w:trPr>
        <w:tc>
          <w:tcPr>
            <w:tcW w:w="9100" w:type="dxa"/>
            <w:gridSpan w:val="6"/>
            <w:tcBorders>
              <w:top w:val="single" w:sz="4" w:space="0" w:color="000000"/>
              <w:left w:val="single" w:sz="4" w:space="0" w:color="000000"/>
              <w:bottom w:val="single" w:sz="12" w:space="0" w:color="auto"/>
              <w:right w:val="single" w:sz="4" w:space="0" w:color="000000"/>
            </w:tcBorders>
            <w:vAlign w:val="bottom"/>
          </w:tcPr>
          <w:p w14:paraId="6775D146" w14:textId="1AA61ABF" w:rsidR="00A55C6A" w:rsidRDefault="00A55C6A" w:rsidP="00CF4973">
            <w:pPr>
              <w:spacing w:after="0" w:line="240" w:lineRule="auto"/>
              <w:rPr>
                <w:color w:val="000000"/>
              </w:rPr>
            </w:pPr>
            <w:r w:rsidRPr="00A55C6A">
              <w:rPr>
                <w:color w:val="000000"/>
              </w:rPr>
              <w:t>Para el pago el proveedor ganador deberá entregar:</w:t>
            </w:r>
          </w:p>
        </w:tc>
      </w:tr>
      <w:tr w:rsidR="00A55C6A" w14:paraId="5E6A6099" w14:textId="77777777" w:rsidTr="00CF4973">
        <w:trPr>
          <w:gridAfter w:val="2"/>
          <w:wAfter w:w="1527" w:type="dxa"/>
          <w:trHeight w:val="288"/>
        </w:trPr>
        <w:tc>
          <w:tcPr>
            <w:tcW w:w="899" w:type="dxa"/>
            <w:tcBorders>
              <w:top w:val="single" w:sz="12" w:space="0" w:color="auto"/>
              <w:left w:val="single" w:sz="12" w:space="0" w:color="auto"/>
              <w:bottom w:val="single" w:sz="12" w:space="0" w:color="auto"/>
              <w:right w:val="single" w:sz="12" w:space="0" w:color="auto"/>
            </w:tcBorders>
            <w:vAlign w:val="bottom"/>
          </w:tcPr>
          <w:p w14:paraId="1018D36E" w14:textId="77777777" w:rsidR="00A55C6A" w:rsidRDefault="00A55C6A" w:rsidP="00CF4973">
            <w:pPr>
              <w:spacing w:after="0" w:line="240" w:lineRule="auto"/>
              <w:rPr>
                <w:color w:val="000000"/>
              </w:rPr>
            </w:pPr>
            <w:r>
              <w:rPr>
                <w:color w:val="000000"/>
              </w:rPr>
              <w:t>Numero</w:t>
            </w:r>
          </w:p>
        </w:tc>
        <w:tc>
          <w:tcPr>
            <w:tcW w:w="2672" w:type="dxa"/>
            <w:gridSpan w:val="3"/>
            <w:tcBorders>
              <w:top w:val="single" w:sz="12" w:space="0" w:color="auto"/>
              <w:left w:val="single" w:sz="12" w:space="0" w:color="auto"/>
              <w:bottom w:val="single" w:sz="12" w:space="0" w:color="auto"/>
              <w:right w:val="single" w:sz="12" w:space="0" w:color="auto"/>
            </w:tcBorders>
            <w:vAlign w:val="center"/>
          </w:tcPr>
          <w:p w14:paraId="2373E02E" w14:textId="77777777" w:rsidR="00A55C6A" w:rsidRDefault="00A55C6A" w:rsidP="00CF4973">
            <w:pPr>
              <w:spacing w:after="0" w:line="240" w:lineRule="auto"/>
              <w:jc w:val="center"/>
              <w:rPr>
                <w:color w:val="000000"/>
              </w:rPr>
            </w:pPr>
            <w:r>
              <w:rPr>
                <w:color w:val="000000"/>
              </w:rPr>
              <w:t>documento</w:t>
            </w:r>
          </w:p>
        </w:tc>
        <w:tc>
          <w:tcPr>
            <w:tcW w:w="5529" w:type="dxa"/>
            <w:gridSpan w:val="2"/>
            <w:tcBorders>
              <w:top w:val="single" w:sz="12" w:space="0" w:color="auto"/>
              <w:left w:val="single" w:sz="12" w:space="0" w:color="auto"/>
              <w:bottom w:val="single" w:sz="12" w:space="0" w:color="auto"/>
              <w:right w:val="single" w:sz="12" w:space="0" w:color="auto"/>
            </w:tcBorders>
            <w:vAlign w:val="center"/>
          </w:tcPr>
          <w:p w14:paraId="2F6C078C" w14:textId="77777777" w:rsidR="00A55C6A" w:rsidRDefault="00A55C6A" w:rsidP="00CF4973">
            <w:pPr>
              <w:spacing w:after="0" w:line="240" w:lineRule="auto"/>
              <w:rPr>
                <w:color w:val="000000"/>
              </w:rPr>
            </w:pPr>
            <w:r>
              <w:rPr>
                <w:color w:val="000000"/>
              </w:rPr>
              <w:t>Justificación</w:t>
            </w:r>
          </w:p>
        </w:tc>
      </w:tr>
      <w:tr w:rsidR="00A55C6A" w14:paraId="69178D43" w14:textId="77777777" w:rsidTr="00CF4973">
        <w:trPr>
          <w:gridAfter w:val="2"/>
          <w:wAfter w:w="1527" w:type="dxa"/>
          <w:trHeight w:val="288"/>
        </w:trPr>
        <w:tc>
          <w:tcPr>
            <w:tcW w:w="899" w:type="dxa"/>
            <w:tcBorders>
              <w:top w:val="single" w:sz="12" w:space="0" w:color="auto"/>
              <w:left w:val="single" w:sz="12" w:space="0" w:color="auto"/>
              <w:bottom w:val="single" w:sz="12" w:space="0" w:color="auto"/>
              <w:right w:val="single" w:sz="12" w:space="0" w:color="auto"/>
            </w:tcBorders>
            <w:vAlign w:val="bottom"/>
          </w:tcPr>
          <w:p w14:paraId="3208A626" w14:textId="77777777" w:rsidR="00A55C6A" w:rsidRDefault="00A55C6A" w:rsidP="00CF4973">
            <w:pPr>
              <w:spacing w:after="0" w:line="240" w:lineRule="auto"/>
              <w:rPr>
                <w:color w:val="000000"/>
              </w:rPr>
            </w:pPr>
            <w:r>
              <w:rPr>
                <w:color w:val="000000"/>
              </w:rPr>
              <w:t> </w:t>
            </w:r>
          </w:p>
        </w:tc>
        <w:tc>
          <w:tcPr>
            <w:tcW w:w="2672" w:type="dxa"/>
            <w:gridSpan w:val="3"/>
            <w:tcBorders>
              <w:top w:val="single" w:sz="12" w:space="0" w:color="auto"/>
              <w:left w:val="single" w:sz="12" w:space="0" w:color="auto"/>
              <w:bottom w:val="single" w:sz="12" w:space="0" w:color="auto"/>
              <w:right w:val="single" w:sz="12" w:space="0" w:color="auto"/>
            </w:tcBorders>
            <w:vAlign w:val="center"/>
          </w:tcPr>
          <w:p w14:paraId="10DACE1C" w14:textId="77777777" w:rsidR="00A55C6A" w:rsidRDefault="00A55C6A" w:rsidP="00CF4973">
            <w:pPr>
              <w:spacing w:after="0" w:line="240" w:lineRule="auto"/>
              <w:jc w:val="center"/>
              <w:rPr>
                <w:color w:val="000000"/>
              </w:rPr>
            </w:pPr>
            <w:r>
              <w:rPr>
                <w:color w:val="000000"/>
              </w:rPr>
              <w:t>REPORTE</w:t>
            </w:r>
          </w:p>
        </w:tc>
        <w:tc>
          <w:tcPr>
            <w:tcW w:w="5529" w:type="dxa"/>
            <w:gridSpan w:val="2"/>
            <w:tcBorders>
              <w:top w:val="single" w:sz="12" w:space="0" w:color="auto"/>
              <w:left w:val="single" w:sz="12" w:space="0" w:color="auto"/>
              <w:bottom w:val="single" w:sz="12" w:space="0" w:color="auto"/>
              <w:right w:val="single" w:sz="12" w:space="0" w:color="auto"/>
            </w:tcBorders>
            <w:vAlign w:val="center"/>
          </w:tcPr>
          <w:p w14:paraId="3521B488" w14:textId="77777777" w:rsidR="00A55C6A" w:rsidRDefault="00A55C6A" w:rsidP="00CF4973">
            <w:pPr>
              <w:spacing w:after="0" w:line="240" w:lineRule="auto"/>
              <w:rPr>
                <w:color w:val="000000"/>
              </w:rPr>
            </w:pPr>
            <w:r>
              <w:rPr>
                <w:color w:val="000000"/>
              </w:rPr>
              <w:t>REPORTE DEL SERVICIO, RELACION DEL PROCESO, REGISTRAR FOTOGRAFIAS, REGISTRO DE ACTIVIDADES REALIZADAS EN EL SERVICIO.  FIRMADO POR EL REPRESENTANTE LEGAL.</w:t>
            </w:r>
          </w:p>
        </w:tc>
      </w:tr>
    </w:tbl>
    <w:p w14:paraId="47932499" w14:textId="77777777" w:rsidR="00A55C6A" w:rsidRDefault="00A55C6A" w:rsidP="00A55C6A">
      <w:pPr>
        <w:ind w:left="720"/>
        <w:jc w:val="both"/>
        <w:rPr>
          <w:rFonts w:ascii="Arial" w:eastAsia="Arial" w:hAnsi="Arial" w:cs="Arial"/>
          <w:b/>
          <w:color w:val="000000"/>
          <w:sz w:val="16"/>
          <w:szCs w:val="16"/>
          <w:highlight w:val="yellow"/>
        </w:rPr>
      </w:pPr>
    </w:p>
    <w:p w14:paraId="72EFD294" w14:textId="4E67E43C" w:rsidR="00A55C6A" w:rsidRDefault="00A55C6A" w:rsidP="00A55C6A">
      <w:pPr>
        <w:widowControl/>
        <w:numPr>
          <w:ilvl w:val="0"/>
          <w:numId w:val="33"/>
        </w:numPr>
        <w:pBdr>
          <w:top w:val="none" w:sz="4" w:space="0" w:color="000000"/>
          <w:left w:val="none" w:sz="4" w:space="0" w:color="000000"/>
          <w:bottom w:val="none" w:sz="4" w:space="0" w:color="000000"/>
          <w:right w:val="none" w:sz="4" w:space="0" w:color="000000"/>
          <w:between w:val="none" w:sz="4" w:space="0" w:color="000000"/>
        </w:pBdr>
        <w:autoSpaceDE/>
        <w:autoSpaceDN/>
        <w:jc w:val="both"/>
        <w:rPr>
          <w:b/>
          <w:i/>
          <w:color w:val="000000"/>
          <w:u w:val="single"/>
        </w:rPr>
      </w:pPr>
      <w:r>
        <w:rPr>
          <w:b/>
          <w:i/>
          <w:color w:val="000000"/>
          <w:u w:val="single"/>
        </w:rPr>
        <w:t>Especificaciones del Contrato partida 3:</w:t>
      </w:r>
    </w:p>
    <w:p w14:paraId="756E5F2A" w14:textId="77777777" w:rsidR="00A55C6A" w:rsidRDefault="00A55C6A" w:rsidP="00A55C6A">
      <w:pPr>
        <w:ind w:left="720"/>
        <w:jc w:val="both"/>
        <w:rPr>
          <w:rFonts w:ascii="Arial" w:eastAsia="Arial" w:hAnsi="Arial" w:cs="Arial"/>
          <w:color w:val="000000"/>
          <w:sz w:val="16"/>
          <w:szCs w:val="16"/>
          <w:highlight w:val="yellow"/>
          <w:u w:val="single"/>
        </w:rPr>
      </w:pPr>
    </w:p>
    <w:tbl>
      <w:tblPr>
        <w:tblStyle w:val="StGen8"/>
        <w:tblW w:w="10255" w:type="dxa"/>
        <w:jc w:val="center"/>
        <w:tblInd w:w="0" w:type="dxa"/>
        <w:tblLayout w:type="fixed"/>
        <w:tblLook w:val="0400" w:firstRow="0" w:lastRow="0" w:firstColumn="0" w:lastColumn="0" w:noHBand="0" w:noVBand="1"/>
      </w:tblPr>
      <w:tblGrid>
        <w:gridCol w:w="5435"/>
        <w:gridCol w:w="4820"/>
      </w:tblGrid>
      <w:tr w:rsidR="00A55C6A" w14:paraId="2CCE8033" w14:textId="77777777" w:rsidTr="00CF4973">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2645C193" w14:textId="77777777" w:rsidR="00A55C6A" w:rsidRDefault="00A55C6A" w:rsidP="00CF4973">
            <w:pPr>
              <w:spacing w:after="0" w:line="240" w:lineRule="auto"/>
              <w:rPr>
                <w:b/>
                <w:color w:val="000000"/>
              </w:rPr>
            </w:pPr>
            <w:r>
              <w:rPr>
                <w:b/>
                <w:color w:val="000000"/>
              </w:rPr>
              <w:t xml:space="preserve">Fecha Finalización de contrato: </w:t>
            </w:r>
            <w:r>
              <w:rPr>
                <w:color w:val="000000"/>
              </w:rPr>
              <w:t>El contrato puede finalizar en un día especifico, hasta agotar el techo presupuestal o lo que suceda antes</w:t>
            </w:r>
            <w:proofErr w:type="gramStart"/>
            <w:r>
              <w:rPr>
                <w:color w:val="000000"/>
              </w:rPr>
              <w:t>. .</w:t>
            </w:r>
            <w:proofErr w:type="gramEnd"/>
            <w:r>
              <w:rPr>
                <w:color w:val="000000"/>
              </w:rPr>
              <w:t xml:space="preserve"> </w:t>
            </w:r>
          </w:p>
        </w:tc>
        <w:tc>
          <w:tcPr>
            <w:tcW w:w="4820" w:type="dxa"/>
            <w:tcBorders>
              <w:top w:val="single" w:sz="4" w:space="0" w:color="000000"/>
              <w:left w:val="none" w:sz="4" w:space="0" w:color="000000"/>
              <w:bottom w:val="single" w:sz="4" w:space="0" w:color="000000"/>
              <w:right w:val="single" w:sz="4" w:space="0" w:color="000000"/>
            </w:tcBorders>
            <w:vAlign w:val="center"/>
          </w:tcPr>
          <w:p w14:paraId="5D1FECDB" w14:textId="7156D82E" w:rsidR="00A55C6A" w:rsidRDefault="00A55C6A" w:rsidP="00CF4973">
            <w:pPr>
              <w:spacing w:after="0" w:line="240" w:lineRule="auto"/>
              <w:jc w:val="both"/>
              <w:rPr>
                <w:color w:val="000000"/>
              </w:rPr>
            </w:pPr>
            <w:r>
              <w:rPr>
                <w:rFonts w:ascii="MS Gothic" w:eastAsia="MS Gothic" w:hAnsi="MS Gothic" w:cs="MS Gothic"/>
                <w:color w:val="000000"/>
              </w:rPr>
              <w:t>☐</w:t>
            </w:r>
            <w:proofErr w:type="gramStart"/>
            <w:r>
              <w:rPr>
                <w:color w:val="000000"/>
              </w:rPr>
              <w:t>_  30</w:t>
            </w:r>
            <w:proofErr w:type="gramEnd"/>
            <w:r>
              <w:rPr>
                <w:color w:val="000000"/>
              </w:rPr>
              <w:t xml:space="preserve"> de J</w:t>
            </w:r>
            <w:r w:rsidR="00333DAB">
              <w:rPr>
                <w:color w:val="000000"/>
              </w:rPr>
              <w:t>ULIO</w:t>
            </w:r>
            <w:r>
              <w:rPr>
                <w:color w:val="000000"/>
              </w:rPr>
              <w:t xml:space="preserve"> del 2026</w:t>
            </w:r>
          </w:p>
        </w:tc>
      </w:tr>
      <w:tr w:rsidR="00A55C6A" w14:paraId="3BBAA3B5" w14:textId="77777777" w:rsidTr="00CF4973">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0918FAEC" w14:textId="77777777" w:rsidR="00A55C6A" w:rsidRDefault="00A55C6A" w:rsidP="00CF4973">
            <w:pPr>
              <w:widowControl w:val="0"/>
              <w:pBdr>
                <w:top w:val="none" w:sz="4" w:space="0" w:color="000000"/>
                <w:left w:val="none" w:sz="4" w:space="0" w:color="000000"/>
                <w:bottom w:val="none" w:sz="4" w:space="0" w:color="000000"/>
                <w:right w:val="none" w:sz="4" w:space="0" w:color="000000"/>
                <w:between w:val="none" w:sz="4" w:space="0" w:color="000000"/>
              </w:pBdr>
              <w:spacing w:after="0"/>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1E5EF3C6" w14:textId="715CC6A8" w:rsidR="00A55C6A" w:rsidRDefault="00A55C6A" w:rsidP="00CF4973">
            <w:pPr>
              <w:spacing w:after="0" w:line="240" w:lineRule="auto"/>
              <w:jc w:val="both"/>
              <w:rPr>
                <w:color w:val="000000"/>
              </w:rPr>
            </w:pPr>
          </w:p>
        </w:tc>
      </w:tr>
      <w:tr w:rsidR="00A55C6A" w14:paraId="63D07455" w14:textId="77777777" w:rsidTr="00CF4973">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02273A1D" w14:textId="77777777" w:rsidR="00A55C6A" w:rsidRDefault="00A55C6A" w:rsidP="00CF4973">
            <w:pPr>
              <w:spacing w:after="0" w:line="240" w:lineRule="auto"/>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35ED1878" w14:textId="0F3E20DB" w:rsidR="00A55C6A" w:rsidRDefault="00A55C6A" w:rsidP="00CF4973">
            <w:pPr>
              <w:spacing w:after="0" w:line="240" w:lineRule="auto"/>
              <w:jc w:val="both"/>
              <w:rPr>
                <w:color w:val="000000"/>
              </w:rPr>
            </w:pPr>
            <w:r>
              <w:rPr>
                <w:color w:val="000000"/>
              </w:rPr>
              <w:t xml:space="preserve">Cerrado </w:t>
            </w:r>
            <w:proofErr w:type="gramStart"/>
            <w:r>
              <w:rPr>
                <w:color w:val="000000"/>
              </w:rPr>
              <w:t xml:space="preserve">( </w:t>
            </w:r>
            <w:r>
              <w:rPr>
                <w:b/>
                <w:bCs/>
                <w:color w:val="000000"/>
              </w:rPr>
              <w:t>X</w:t>
            </w:r>
            <w:r>
              <w:rPr>
                <w:color w:val="000000"/>
              </w:rPr>
              <w:t xml:space="preserve">  )</w:t>
            </w:r>
            <w:proofErr w:type="gramEnd"/>
          </w:p>
        </w:tc>
      </w:tr>
      <w:tr w:rsidR="00A55C6A" w14:paraId="6BCFBF46" w14:textId="77777777" w:rsidTr="00CF4973">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4F0BCF53" w14:textId="77777777" w:rsidR="00A55C6A" w:rsidRDefault="00A55C6A" w:rsidP="00CF4973">
            <w:pPr>
              <w:spacing w:after="0" w:line="240" w:lineRule="auto"/>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31D72F4" w14:textId="5D7F34EB" w:rsidR="00A55C6A" w:rsidRDefault="00A55C6A" w:rsidP="00CF4973">
            <w:pPr>
              <w:spacing w:after="0" w:line="240" w:lineRule="auto"/>
              <w:jc w:val="both"/>
              <w:rPr>
                <w:color w:val="000000"/>
              </w:rPr>
            </w:pPr>
            <w:r>
              <w:rPr>
                <w:rFonts w:ascii="Arial" w:eastAsia="MS Gothic" w:hAnsi="Arial" w:cs="Arial"/>
                <w:b/>
                <w:bCs/>
                <w:color w:val="000000"/>
                <w:sz w:val="24"/>
                <w:szCs w:val="24"/>
              </w:rPr>
              <w:t>X</w:t>
            </w:r>
            <w:r>
              <w:rPr>
                <w:rFonts w:ascii="Arial" w:eastAsia="MS Gothic" w:hAnsi="Arial" w:cs="Arial"/>
                <w:color w:val="000000"/>
                <w:sz w:val="24"/>
                <w:szCs w:val="24"/>
              </w:rPr>
              <w:t xml:space="preserve"> </w:t>
            </w:r>
            <w:r>
              <w:rPr>
                <w:rFonts w:ascii="MS Gothic" w:eastAsia="MS Gothic" w:hAnsi="MS Gothic" w:cs="MS Gothic"/>
                <w:color w:val="000000"/>
              </w:rPr>
              <w:t>U</w:t>
            </w:r>
            <w:r>
              <w:rPr>
                <w:color w:val="000000"/>
              </w:rPr>
              <w:t xml:space="preserve">na sola exhibición </w:t>
            </w:r>
          </w:p>
        </w:tc>
      </w:tr>
      <w:tr w:rsidR="00A55C6A" w14:paraId="0F43B07E" w14:textId="77777777" w:rsidTr="00CF4973">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1BE9C8F5" w14:textId="77777777" w:rsidR="00A55C6A" w:rsidRDefault="00A55C6A" w:rsidP="00CF4973">
            <w:pPr>
              <w:widowControl w:val="0"/>
              <w:pBdr>
                <w:top w:val="none" w:sz="4" w:space="0" w:color="000000"/>
                <w:left w:val="none" w:sz="4" w:space="0" w:color="000000"/>
                <w:bottom w:val="none" w:sz="4" w:space="0" w:color="000000"/>
                <w:right w:val="none" w:sz="4" w:space="0" w:color="000000"/>
                <w:between w:val="none" w:sz="4" w:space="0" w:color="000000"/>
              </w:pBdr>
              <w:spacing w:after="0"/>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72CF2176" w14:textId="741E0085" w:rsidR="00A55C6A" w:rsidRDefault="00A55C6A" w:rsidP="00CF4973">
            <w:pPr>
              <w:spacing w:after="0" w:line="240" w:lineRule="auto"/>
              <w:jc w:val="both"/>
              <w:rPr>
                <w:color w:val="000000"/>
              </w:rPr>
            </w:pPr>
            <w:r>
              <w:rPr>
                <w:color w:val="000000"/>
              </w:rPr>
              <w:t>INSTITUTOT CULTURAL CABAÑAS</w:t>
            </w:r>
          </w:p>
        </w:tc>
      </w:tr>
      <w:tr w:rsidR="00A55C6A" w14:paraId="19B94AA6" w14:textId="77777777" w:rsidTr="00CF4973">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32D698BB" w14:textId="77777777" w:rsidR="00A55C6A" w:rsidRDefault="00A55C6A" w:rsidP="00CF4973">
            <w:pPr>
              <w:spacing w:after="0" w:line="240" w:lineRule="auto"/>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6DAE184B" w14:textId="17DD6425" w:rsidR="00A55C6A" w:rsidRDefault="00A55C6A" w:rsidP="00A55C6A">
            <w:pPr>
              <w:spacing w:after="0" w:line="240" w:lineRule="auto"/>
              <w:jc w:val="both"/>
              <w:rPr>
                <w:color w:val="000000"/>
              </w:rPr>
            </w:pPr>
            <w:r>
              <w:rPr>
                <w:rFonts w:ascii="MS Gothic" w:eastAsia="MS Gothic" w:hAnsi="MS Gothic" w:cs="MS Gothic"/>
                <w:b/>
                <w:color w:val="000000"/>
              </w:rPr>
              <w:t>X</w:t>
            </w:r>
            <w:r>
              <w:rPr>
                <w:color w:val="000000"/>
              </w:rPr>
              <w:t xml:space="preserve">A un Solo Proveedor </w:t>
            </w:r>
          </w:p>
          <w:p w14:paraId="4AE6F7B2" w14:textId="3E06F6C3" w:rsidR="00A55C6A" w:rsidRDefault="00A55C6A" w:rsidP="00CF4973">
            <w:pPr>
              <w:spacing w:after="0" w:line="240" w:lineRule="auto"/>
              <w:jc w:val="both"/>
              <w:rPr>
                <w:color w:val="000000"/>
              </w:rPr>
            </w:pPr>
          </w:p>
        </w:tc>
      </w:tr>
    </w:tbl>
    <w:p w14:paraId="747173C1" w14:textId="77777777" w:rsidR="00A55C6A" w:rsidRDefault="00A55C6A" w:rsidP="00A55C6A">
      <w:pPr>
        <w:jc w:val="both"/>
        <w:rPr>
          <w:rFonts w:ascii="Arial" w:eastAsia="Arial" w:hAnsi="Arial" w:cs="Arial"/>
          <w:color w:val="000000"/>
          <w:sz w:val="16"/>
          <w:szCs w:val="16"/>
        </w:rPr>
      </w:pPr>
    </w:p>
    <w:p w14:paraId="4C090E49" w14:textId="77777777" w:rsidR="00A55C6A" w:rsidRDefault="00A55C6A" w:rsidP="009B066F">
      <w:pPr>
        <w:spacing w:before="1"/>
        <w:ind w:left="341"/>
        <w:jc w:val="center"/>
      </w:pPr>
    </w:p>
    <w:p w14:paraId="4F103C63" w14:textId="77777777" w:rsidR="00A55C6A" w:rsidRDefault="00A55C6A" w:rsidP="009B066F">
      <w:pPr>
        <w:spacing w:before="1"/>
        <w:ind w:left="341"/>
        <w:jc w:val="center"/>
      </w:pPr>
    </w:p>
    <w:p w14:paraId="5A58F67E" w14:textId="10019AC1"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F4EB4"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446441" w14:paraId="564C906D" w14:textId="77777777">
        <w:trPr>
          <w:trHeight w:val="280"/>
        </w:trPr>
        <w:tc>
          <w:tcPr>
            <w:tcW w:w="1464" w:type="dxa"/>
            <w:tcBorders>
              <w:top w:val="single" w:sz="8" w:space="0" w:color="000000"/>
              <w:bottom w:val="single" w:sz="8" w:space="0" w:color="000000"/>
              <w:right w:val="single" w:sz="8" w:space="0" w:color="000000"/>
            </w:tcBorders>
          </w:tcPr>
          <w:p w14:paraId="6D851CE3" w14:textId="77777777" w:rsidR="00446441" w:rsidRDefault="00446441">
            <w:pPr>
              <w:pStyle w:val="TableParagraph"/>
              <w:spacing w:before="22" w:line="237" w:lineRule="exact"/>
              <w:ind w:right="-72"/>
              <w:jc w:val="right"/>
              <w:rPr>
                <w:spacing w:val="-10"/>
                <w:sz w:val="20"/>
              </w:rPr>
            </w:pPr>
          </w:p>
        </w:tc>
        <w:tc>
          <w:tcPr>
            <w:tcW w:w="5825" w:type="dxa"/>
            <w:tcBorders>
              <w:top w:val="single" w:sz="8" w:space="0" w:color="000000"/>
              <w:left w:val="single" w:sz="8" w:space="0" w:color="000000"/>
              <w:bottom w:val="single" w:sz="8" w:space="0" w:color="000000"/>
              <w:right w:val="single" w:sz="8" w:space="0" w:color="000000"/>
            </w:tcBorders>
          </w:tcPr>
          <w:p w14:paraId="26B23085" w14:textId="2D566EF0" w:rsidR="00446441" w:rsidRDefault="00446441">
            <w:pPr>
              <w:pStyle w:val="TableParagraph"/>
              <w:spacing w:before="1" w:line="259" w:lineRule="exact"/>
              <w:ind w:left="88"/>
            </w:pPr>
            <w:r>
              <w:t>Copia de la constancia de asistencia a la visita de campo</w:t>
            </w:r>
          </w:p>
        </w:tc>
        <w:tc>
          <w:tcPr>
            <w:tcW w:w="1440" w:type="dxa"/>
            <w:tcBorders>
              <w:top w:val="single" w:sz="8" w:space="0" w:color="000000"/>
              <w:left w:val="single" w:sz="8" w:space="0" w:color="000000"/>
              <w:bottom w:val="single" w:sz="8" w:space="0" w:color="000000"/>
              <w:right w:val="single" w:sz="8" w:space="0" w:color="000000"/>
            </w:tcBorders>
          </w:tcPr>
          <w:p w14:paraId="1CFC2221" w14:textId="34CE0A1F" w:rsidR="00446441" w:rsidRDefault="00446441">
            <w:pPr>
              <w:pStyle w:val="TableParagraph"/>
              <w:spacing w:before="1" w:line="259" w:lineRule="exact"/>
              <w:ind w:left="84"/>
              <w:rPr>
                <w:spacing w:val="-5"/>
              </w:rPr>
            </w:pPr>
            <w:r>
              <w:rPr>
                <w:spacing w:val="-5"/>
              </w:rPr>
              <w:t>si</w:t>
            </w:r>
          </w:p>
        </w:tc>
        <w:tc>
          <w:tcPr>
            <w:tcW w:w="1471" w:type="dxa"/>
            <w:tcBorders>
              <w:top w:val="single" w:sz="8" w:space="0" w:color="000000"/>
              <w:left w:val="single" w:sz="8" w:space="0" w:color="000000"/>
              <w:bottom w:val="single" w:sz="8" w:space="0" w:color="000000"/>
            </w:tcBorders>
          </w:tcPr>
          <w:p w14:paraId="0FB60E3A" w14:textId="10EF6552" w:rsidR="00446441" w:rsidRDefault="00446441">
            <w:pPr>
              <w:pStyle w:val="TableParagraph"/>
              <w:spacing w:before="1" w:line="259" w:lineRule="exact"/>
              <w:ind w:left="99"/>
              <w:rPr>
                <w:spacing w:val="-5"/>
              </w:rPr>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963501"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D55B66"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Tablaconcuadrcula"/>
        <w:tblW w:w="11241" w:type="dxa"/>
        <w:jc w:val="center"/>
        <w:tblLayout w:type="fixed"/>
        <w:tblLook w:val="0400" w:firstRow="0" w:lastRow="0" w:firstColumn="0" w:lastColumn="0" w:noHBand="0" w:noVBand="1"/>
      </w:tblPr>
      <w:tblGrid>
        <w:gridCol w:w="1286"/>
        <w:gridCol w:w="1286"/>
        <w:gridCol w:w="256"/>
        <w:gridCol w:w="5373"/>
        <w:gridCol w:w="1520"/>
        <w:gridCol w:w="1520"/>
      </w:tblGrid>
      <w:tr w:rsidR="00A55C6A" w:rsidRPr="00C81E3E" w14:paraId="63ED4DDE" w14:textId="3247416B" w:rsidTr="00E5738E">
        <w:trPr>
          <w:trHeight w:val="576"/>
          <w:jc w:val="center"/>
        </w:trPr>
        <w:tc>
          <w:tcPr>
            <w:tcW w:w="11241" w:type="dxa"/>
            <w:gridSpan w:val="6"/>
          </w:tcPr>
          <w:p w14:paraId="72A56748" w14:textId="2008CC19" w:rsidR="00A55C6A" w:rsidRPr="00C81E3E" w:rsidRDefault="00A55C6A" w:rsidP="00A55C6A">
            <w:pPr>
              <w:rPr>
                <w:color w:val="000000"/>
                <w:sz w:val="18"/>
                <w:szCs w:val="18"/>
              </w:rPr>
            </w:pPr>
            <w:r w:rsidRPr="00C81E3E">
              <w:rPr>
                <w:color w:val="000000"/>
                <w:sz w:val="18"/>
                <w:szCs w:val="18"/>
              </w:rPr>
              <w:t>Partida 1</w:t>
            </w:r>
          </w:p>
        </w:tc>
      </w:tr>
      <w:tr w:rsidR="00A55C6A" w:rsidRPr="00C81E3E" w14:paraId="40528471" w14:textId="4E7824F3" w:rsidTr="00A55C6A">
        <w:trPr>
          <w:trHeight w:val="576"/>
          <w:jc w:val="center"/>
        </w:trPr>
        <w:tc>
          <w:tcPr>
            <w:tcW w:w="1286" w:type="dxa"/>
          </w:tcPr>
          <w:p w14:paraId="753C5639" w14:textId="77777777" w:rsidR="00A55C6A" w:rsidRPr="00C81E3E" w:rsidRDefault="00A55C6A" w:rsidP="00CF4973">
            <w:pPr>
              <w:rPr>
                <w:sz w:val="18"/>
                <w:szCs w:val="18"/>
              </w:rPr>
            </w:pPr>
            <w:r w:rsidRPr="00C81E3E">
              <w:rPr>
                <w:sz w:val="18"/>
                <w:szCs w:val="18"/>
              </w:rPr>
              <w:t>Unidad de medida</w:t>
            </w:r>
          </w:p>
        </w:tc>
        <w:tc>
          <w:tcPr>
            <w:tcW w:w="1286" w:type="dxa"/>
          </w:tcPr>
          <w:p w14:paraId="26C4D14E" w14:textId="77777777" w:rsidR="00A55C6A" w:rsidRPr="00C81E3E" w:rsidRDefault="00A55C6A" w:rsidP="00CF4973">
            <w:pPr>
              <w:rPr>
                <w:color w:val="000000"/>
                <w:sz w:val="18"/>
                <w:szCs w:val="18"/>
              </w:rPr>
            </w:pPr>
            <w:r w:rsidRPr="00C81E3E">
              <w:rPr>
                <w:sz w:val="18"/>
                <w:szCs w:val="18"/>
              </w:rPr>
              <w:t>Cantidad solicitada</w:t>
            </w:r>
          </w:p>
        </w:tc>
        <w:tc>
          <w:tcPr>
            <w:tcW w:w="5629" w:type="dxa"/>
            <w:gridSpan w:val="2"/>
          </w:tcPr>
          <w:p w14:paraId="679E55E8" w14:textId="77777777" w:rsidR="00A55C6A" w:rsidRPr="00C81E3E" w:rsidRDefault="00A55C6A" w:rsidP="00CF4973">
            <w:pPr>
              <w:jc w:val="center"/>
              <w:rPr>
                <w:color w:val="000000"/>
                <w:sz w:val="18"/>
                <w:szCs w:val="18"/>
              </w:rPr>
            </w:pPr>
            <w:r w:rsidRPr="00C81E3E">
              <w:rPr>
                <w:color w:val="000000"/>
                <w:sz w:val="18"/>
                <w:szCs w:val="18"/>
              </w:rPr>
              <w:t>Especificación</w:t>
            </w:r>
          </w:p>
        </w:tc>
        <w:tc>
          <w:tcPr>
            <w:tcW w:w="1520" w:type="dxa"/>
          </w:tcPr>
          <w:p w14:paraId="2D828C17" w14:textId="4DB6C113" w:rsidR="00A55C6A" w:rsidRPr="00C81E3E" w:rsidRDefault="00A55C6A" w:rsidP="00A55C6A">
            <w:pPr>
              <w:rPr>
                <w:color w:val="000000"/>
                <w:sz w:val="18"/>
                <w:szCs w:val="18"/>
              </w:rPr>
            </w:pPr>
            <w:r w:rsidRPr="00C81E3E">
              <w:rPr>
                <w:color w:val="000000"/>
                <w:sz w:val="18"/>
                <w:szCs w:val="18"/>
              </w:rPr>
              <w:t>Precio Unitario</w:t>
            </w:r>
          </w:p>
        </w:tc>
        <w:tc>
          <w:tcPr>
            <w:tcW w:w="1520" w:type="dxa"/>
          </w:tcPr>
          <w:p w14:paraId="722E586A" w14:textId="2DD70907" w:rsidR="00A55C6A" w:rsidRPr="00C81E3E" w:rsidRDefault="00A55C6A" w:rsidP="00A55C6A">
            <w:pPr>
              <w:rPr>
                <w:color w:val="000000"/>
                <w:sz w:val="18"/>
                <w:szCs w:val="18"/>
              </w:rPr>
            </w:pPr>
            <w:r w:rsidRPr="00C81E3E">
              <w:rPr>
                <w:color w:val="000000"/>
                <w:sz w:val="18"/>
                <w:szCs w:val="18"/>
              </w:rPr>
              <w:t>Importe</w:t>
            </w:r>
          </w:p>
        </w:tc>
      </w:tr>
      <w:tr w:rsidR="00A55C6A" w:rsidRPr="00C81E3E" w14:paraId="5984F70F" w14:textId="7702C80D" w:rsidTr="00A55C6A">
        <w:trPr>
          <w:trHeight w:val="288"/>
          <w:jc w:val="center"/>
        </w:trPr>
        <w:tc>
          <w:tcPr>
            <w:tcW w:w="1286" w:type="dxa"/>
          </w:tcPr>
          <w:p w14:paraId="471C9D73"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2FD12D9A"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06CF4B35" w14:textId="77777777" w:rsidR="00A55C6A" w:rsidRPr="00C81E3E" w:rsidRDefault="00A55C6A" w:rsidP="00CF4973">
            <w:pPr>
              <w:rPr>
                <w:rFonts w:ascii="Arial" w:hAnsi="Arial" w:cs="Arial"/>
                <w:sz w:val="18"/>
                <w:szCs w:val="18"/>
              </w:rPr>
            </w:pPr>
            <w:r w:rsidRPr="00C81E3E">
              <w:rPr>
                <w:rFonts w:ascii="Arial" w:hAnsi="Arial" w:cs="Arial"/>
                <w:b/>
                <w:bCs/>
                <w:sz w:val="18"/>
                <w:szCs w:val="18"/>
              </w:rPr>
              <w:t>SERVICIO DE MANTENIMIENTO PREVENTIVO AL PANEL DE CONTROL DEL SISTEMA CONTRA INCENDIOS</w:t>
            </w:r>
            <w:r w:rsidRPr="00C81E3E">
              <w:rPr>
                <w:rFonts w:ascii="Arial" w:hAnsi="Arial" w:cs="Arial"/>
                <w:sz w:val="18"/>
                <w:szCs w:val="18"/>
              </w:rPr>
              <w:t xml:space="preserve"> TCIE-10 BP-2 220V. PARA BOMBAS CENTRIFUGAS CON MOTOR Y ELECTRICAS. CONSTITUIDO POR 1 INTERRUPTOR TERMOMAGNETICO DE 3 POLOS, MARCA ABB 1 GUARDAMOTOR MODELO KTA 3-25 MARCA SPRECHER+SCHUH, 1 CONTACTOR MOD. A30-30 MARCA ABB, Y 1 CONTACTOR MARCA SPRECHER+SCHUH.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c>
          <w:tcPr>
            <w:tcW w:w="1520" w:type="dxa"/>
          </w:tcPr>
          <w:p w14:paraId="6CBF10DA" w14:textId="77777777" w:rsidR="00A55C6A" w:rsidRPr="00C81E3E" w:rsidRDefault="00A55C6A" w:rsidP="00A55C6A">
            <w:pPr>
              <w:jc w:val="right"/>
              <w:rPr>
                <w:rFonts w:ascii="Arial" w:hAnsi="Arial" w:cs="Arial"/>
                <w:b/>
                <w:bCs/>
                <w:sz w:val="18"/>
                <w:szCs w:val="18"/>
              </w:rPr>
            </w:pPr>
          </w:p>
        </w:tc>
        <w:tc>
          <w:tcPr>
            <w:tcW w:w="1520" w:type="dxa"/>
          </w:tcPr>
          <w:p w14:paraId="40C18A24" w14:textId="77777777" w:rsidR="00A55C6A" w:rsidRPr="00C81E3E" w:rsidRDefault="00A55C6A" w:rsidP="00A55C6A">
            <w:pPr>
              <w:jc w:val="right"/>
              <w:rPr>
                <w:rFonts w:ascii="Arial" w:hAnsi="Arial" w:cs="Arial"/>
                <w:b/>
                <w:bCs/>
                <w:sz w:val="18"/>
                <w:szCs w:val="18"/>
              </w:rPr>
            </w:pPr>
          </w:p>
        </w:tc>
      </w:tr>
      <w:tr w:rsidR="00A55C6A" w:rsidRPr="00C81E3E" w14:paraId="0FCF4ABB" w14:textId="5BDD64D0" w:rsidTr="00A55C6A">
        <w:trPr>
          <w:trHeight w:val="288"/>
          <w:jc w:val="center"/>
        </w:trPr>
        <w:tc>
          <w:tcPr>
            <w:tcW w:w="1286" w:type="dxa"/>
          </w:tcPr>
          <w:p w14:paraId="6DC8217D"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31B99A91"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386B84B8" w14:textId="77777777" w:rsidR="00A55C6A" w:rsidRPr="00C81E3E" w:rsidRDefault="00A55C6A" w:rsidP="00CF4973">
            <w:pPr>
              <w:rPr>
                <w:rFonts w:ascii="Arial" w:hAnsi="Arial" w:cs="Arial"/>
                <w:sz w:val="18"/>
                <w:szCs w:val="18"/>
              </w:rPr>
            </w:pPr>
            <w:r w:rsidRPr="00C81E3E">
              <w:rPr>
                <w:rFonts w:ascii="Arial" w:hAnsi="Arial" w:cs="Arial"/>
                <w:b/>
                <w:bCs/>
                <w:sz w:val="18"/>
                <w:szCs w:val="18"/>
              </w:rPr>
              <w:t>SERVICIO DE MANTENIMIENTO PREVENTIVO AL PANEL DE CONTROL DEL SISTEMA CONTRA INCENDIOS PARA BOMBA CENTRIFUGA CON MOTOR DE COMBUSTION INTERNA. MOD. TCMD-12. 220VOLTS</w:t>
            </w:r>
            <w:r w:rsidRPr="00C81E3E">
              <w:rPr>
                <w:rFonts w:ascii="Arial" w:hAnsi="Arial" w:cs="Arial"/>
                <w:sz w:val="18"/>
                <w:szCs w:val="18"/>
              </w:rPr>
              <w:t>. CONSTITUIDO POR 4 SOLENOIDES YN 1 FUENTE DE ALIMENTACION CON MINITRANSFORMADOR. INCLUYE: REVISION Y LIMPIEZA, REPARAMETRIZACION, SOPLETEADO DEL PANEL DE CONTROL Y GABINETE REVISION Y REAPRIETE DE CONEXIONES ELECTRICAS Y DE TERMINALES, PEINADO Y CINCHADO DEL CABLEADO, CONFIGURACION, PRUEBAS DE ARRANQUE Y AJUSTES EN AUTOMATICO Y MANUAL, PUESTA EN FUNCIONAMIENTO, REFACCIONES, MATERIALES DE CONSUMO, MANO DE OBRA, HERRAMIENTAS Y TODO LO NECESARIO PARA SU CORRECTO FUNCIONAMIENTO.</w:t>
            </w:r>
          </w:p>
        </w:tc>
        <w:tc>
          <w:tcPr>
            <w:tcW w:w="1520" w:type="dxa"/>
          </w:tcPr>
          <w:p w14:paraId="1E3CFF9A" w14:textId="77777777" w:rsidR="00A55C6A" w:rsidRPr="00C81E3E" w:rsidRDefault="00A55C6A" w:rsidP="00A55C6A">
            <w:pPr>
              <w:jc w:val="right"/>
              <w:rPr>
                <w:rFonts w:ascii="Arial" w:hAnsi="Arial" w:cs="Arial"/>
                <w:b/>
                <w:bCs/>
                <w:sz w:val="18"/>
                <w:szCs w:val="18"/>
              </w:rPr>
            </w:pPr>
          </w:p>
        </w:tc>
        <w:tc>
          <w:tcPr>
            <w:tcW w:w="1520" w:type="dxa"/>
          </w:tcPr>
          <w:p w14:paraId="57716251" w14:textId="77777777" w:rsidR="00A55C6A" w:rsidRPr="00C81E3E" w:rsidRDefault="00A55C6A" w:rsidP="00A55C6A">
            <w:pPr>
              <w:jc w:val="right"/>
              <w:rPr>
                <w:rFonts w:ascii="Arial" w:hAnsi="Arial" w:cs="Arial"/>
                <w:b/>
                <w:bCs/>
                <w:sz w:val="18"/>
                <w:szCs w:val="18"/>
              </w:rPr>
            </w:pPr>
          </w:p>
        </w:tc>
      </w:tr>
      <w:tr w:rsidR="00A55C6A" w:rsidRPr="00C81E3E" w14:paraId="1440676F" w14:textId="33D5A6B3" w:rsidTr="00A55C6A">
        <w:trPr>
          <w:trHeight w:val="288"/>
          <w:jc w:val="center"/>
        </w:trPr>
        <w:tc>
          <w:tcPr>
            <w:tcW w:w="1286" w:type="dxa"/>
          </w:tcPr>
          <w:p w14:paraId="31027750"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46A80B9C"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37D22774" w14:textId="77777777" w:rsidR="00A55C6A" w:rsidRPr="00C81E3E" w:rsidRDefault="00A55C6A" w:rsidP="00CF4973">
            <w:pPr>
              <w:rPr>
                <w:rFonts w:ascii="Arial" w:hAnsi="Arial" w:cs="Arial"/>
                <w:sz w:val="18"/>
                <w:szCs w:val="18"/>
              </w:rPr>
            </w:pPr>
            <w:r w:rsidRPr="00C81E3E">
              <w:rPr>
                <w:rFonts w:ascii="Arial" w:hAnsi="Arial" w:cs="Arial"/>
                <w:b/>
                <w:sz w:val="18"/>
                <w:szCs w:val="18"/>
              </w:rPr>
              <w:t xml:space="preserve">SERVICIO DE MANTENIMIENTO PREVENTIVO A BOMBA CENTRIFUGA PILOTO (JOKEY) MARCA MEJORADA. </w:t>
            </w:r>
            <w:r w:rsidRPr="00C81E3E">
              <w:rPr>
                <w:rFonts w:ascii="Arial" w:hAnsi="Arial" w:cs="Arial"/>
                <w:sz w:val="18"/>
                <w:szCs w:val="18"/>
              </w:rPr>
              <w:t xml:space="preserve"> CON MOTOR ELECTRICO MARCA SIEMENS MOD: 1RA3 258-2YK34. HP 02/01/1900, SERIEKU6.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MATERIALES DE CONSUMO, MANO DE OBRA, REFACCIONES, HERRAMIENTAS Y TODO LO NECESARIO PARA SU CORRECTA EJECUCION Y </w:t>
            </w:r>
            <w:r w:rsidRPr="00C81E3E">
              <w:rPr>
                <w:rFonts w:ascii="Arial" w:hAnsi="Arial" w:cs="Arial"/>
                <w:sz w:val="18"/>
                <w:szCs w:val="18"/>
              </w:rPr>
              <w:lastRenderedPageBreak/>
              <w:t>FUNCIONAMIENTO.</w:t>
            </w:r>
          </w:p>
        </w:tc>
        <w:tc>
          <w:tcPr>
            <w:tcW w:w="1520" w:type="dxa"/>
          </w:tcPr>
          <w:p w14:paraId="52BE4A01" w14:textId="77777777" w:rsidR="00A55C6A" w:rsidRPr="00C81E3E" w:rsidRDefault="00A55C6A" w:rsidP="00A55C6A">
            <w:pPr>
              <w:jc w:val="right"/>
              <w:rPr>
                <w:rFonts w:ascii="Arial" w:hAnsi="Arial" w:cs="Arial"/>
                <w:b/>
                <w:sz w:val="18"/>
                <w:szCs w:val="18"/>
              </w:rPr>
            </w:pPr>
          </w:p>
        </w:tc>
        <w:tc>
          <w:tcPr>
            <w:tcW w:w="1520" w:type="dxa"/>
          </w:tcPr>
          <w:p w14:paraId="266902BC" w14:textId="77777777" w:rsidR="00A55C6A" w:rsidRPr="00C81E3E" w:rsidRDefault="00A55C6A" w:rsidP="00A55C6A">
            <w:pPr>
              <w:jc w:val="right"/>
              <w:rPr>
                <w:rFonts w:ascii="Arial" w:hAnsi="Arial" w:cs="Arial"/>
                <w:b/>
                <w:sz w:val="18"/>
                <w:szCs w:val="18"/>
              </w:rPr>
            </w:pPr>
          </w:p>
        </w:tc>
      </w:tr>
      <w:tr w:rsidR="00A55C6A" w:rsidRPr="00C81E3E" w14:paraId="549B30D0" w14:textId="259ABABE" w:rsidTr="00A55C6A">
        <w:trPr>
          <w:trHeight w:val="288"/>
          <w:jc w:val="center"/>
        </w:trPr>
        <w:tc>
          <w:tcPr>
            <w:tcW w:w="1286" w:type="dxa"/>
          </w:tcPr>
          <w:p w14:paraId="1A58324B"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448E37B8"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1EFC6AD5" w14:textId="77777777" w:rsidR="00A55C6A" w:rsidRPr="00C81E3E" w:rsidRDefault="00A55C6A" w:rsidP="00CF4973">
            <w:pPr>
              <w:rPr>
                <w:rFonts w:ascii="Arial" w:hAnsi="Arial" w:cs="Arial"/>
                <w:sz w:val="18"/>
                <w:szCs w:val="18"/>
              </w:rPr>
            </w:pPr>
            <w:r w:rsidRPr="00C81E3E">
              <w:rPr>
                <w:rFonts w:ascii="Arial" w:hAnsi="Arial" w:cs="Arial"/>
                <w:b/>
                <w:sz w:val="18"/>
                <w:szCs w:val="18"/>
              </w:rPr>
              <w:t>SERVICIO DE MANTENIMIENTO PREVENTIVO A BOMBA CENTRIFUGA MARCA MEJORADA DE 1-1/2 PE.</w:t>
            </w:r>
            <w:r w:rsidRPr="00C81E3E">
              <w:rPr>
                <w:rFonts w:ascii="Arial" w:hAnsi="Arial" w:cs="Arial"/>
                <w:sz w:val="18"/>
                <w:szCs w:val="18"/>
              </w:rPr>
              <w:t xml:space="preserve">  CON MOTOR DE COMBUSTIBLE 16.5 KW. MOTOR DE COMBUSTION INTERNA DIESEL MARCA YANMAR MOD: 3TNE74C-ES SERIE: 94149. INCLUYE: DESCONEXION Y CONEXIÓN ELECTRICA Y MECANICA, LIMPIEZA, REVISION Y LUBRICACION DE RODAMIENTOS, CAMBIO DE SELLO MECANICO, REVISION DE EMPAQUES, AFINACION MAYOR DE MOTOR: CAMBIO DE ACEITE, CAMBIO DE FILTRO DE AIRE, CAMBIO DE FILTRO DE ACEITE, CAMBIO DE COMBUSTIBLE, CAMBIO DE ANTICONGELANTE, Y REVISION DEL RADIADOR, REVISION DE BATERIA Y SIF UERA NECESARIO SE RESTITUYE POR MISMAS CARACTERISTICAS, REVISION DE VALVULAS EN LINEAS DE SUCCION Y DESCARGA. REVISION DE LINEAS DE COMBUSTIBLE Y ESTADO DEL TANQUE DE COMBUSTION, MANGUERAS AJUSTE Y REPRIETEDE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 </w:t>
            </w:r>
            <w:r w:rsidRPr="00C81E3E">
              <w:rPr>
                <w:color w:val="000000"/>
                <w:sz w:val="18"/>
                <w:szCs w:val="18"/>
              </w:rPr>
              <w:t> </w:t>
            </w:r>
          </w:p>
        </w:tc>
        <w:tc>
          <w:tcPr>
            <w:tcW w:w="1520" w:type="dxa"/>
          </w:tcPr>
          <w:p w14:paraId="053F88EE" w14:textId="77777777" w:rsidR="00A55C6A" w:rsidRPr="00C81E3E" w:rsidRDefault="00A55C6A" w:rsidP="00A55C6A">
            <w:pPr>
              <w:jc w:val="right"/>
              <w:rPr>
                <w:rFonts w:ascii="Arial" w:hAnsi="Arial" w:cs="Arial"/>
                <w:b/>
                <w:sz w:val="18"/>
                <w:szCs w:val="18"/>
              </w:rPr>
            </w:pPr>
          </w:p>
        </w:tc>
        <w:tc>
          <w:tcPr>
            <w:tcW w:w="1520" w:type="dxa"/>
          </w:tcPr>
          <w:p w14:paraId="3BFAD9B3" w14:textId="77777777" w:rsidR="00A55C6A" w:rsidRPr="00C81E3E" w:rsidRDefault="00A55C6A" w:rsidP="00A55C6A">
            <w:pPr>
              <w:jc w:val="right"/>
              <w:rPr>
                <w:rFonts w:ascii="Arial" w:hAnsi="Arial" w:cs="Arial"/>
                <w:b/>
                <w:sz w:val="18"/>
                <w:szCs w:val="18"/>
              </w:rPr>
            </w:pPr>
          </w:p>
        </w:tc>
      </w:tr>
      <w:tr w:rsidR="00A55C6A" w:rsidRPr="00C81E3E" w14:paraId="4A09DED3" w14:textId="217E773B" w:rsidTr="00A55C6A">
        <w:trPr>
          <w:trHeight w:val="288"/>
          <w:jc w:val="center"/>
        </w:trPr>
        <w:tc>
          <w:tcPr>
            <w:tcW w:w="1286" w:type="dxa"/>
          </w:tcPr>
          <w:p w14:paraId="55DE2289" w14:textId="77777777" w:rsidR="00A55C6A" w:rsidRPr="00C81E3E" w:rsidRDefault="00A55C6A" w:rsidP="00CF4973">
            <w:pPr>
              <w:jc w:val="center"/>
              <w:rPr>
                <w:color w:val="000000"/>
                <w:sz w:val="18"/>
                <w:szCs w:val="18"/>
              </w:rPr>
            </w:pPr>
            <w:r w:rsidRPr="00C81E3E">
              <w:rPr>
                <w:color w:val="000000"/>
                <w:sz w:val="18"/>
                <w:szCs w:val="18"/>
              </w:rPr>
              <w:t>SERVICIO</w:t>
            </w:r>
          </w:p>
        </w:tc>
        <w:tc>
          <w:tcPr>
            <w:tcW w:w="1286" w:type="dxa"/>
          </w:tcPr>
          <w:p w14:paraId="45DFB311" w14:textId="77777777" w:rsidR="00A55C6A" w:rsidRPr="00C81E3E" w:rsidRDefault="00A55C6A" w:rsidP="00CF4973">
            <w:pPr>
              <w:jc w:val="center"/>
              <w:rPr>
                <w:color w:val="000000"/>
                <w:sz w:val="18"/>
                <w:szCs w:val="18"/>
              </w:rPr>
            </w:pPr>
            <w:r w:rsidRPr="00C81E3E">
              <w:rPr>
                <w:color w:val="000000"/>
                <w:sz w:val="18"/>
                <w:szCs w:val="18"/>
              </w:rPr>
              <w:t>1</w:t>
            </w:r>
          </w:p>
        </w:tc>
        <w:tc>
          <w:tcPr>
            <w:tcW w:w="5629" w:type="dxa"/>
            <w:gridSpan w:val="2"/>
          </w:tcPr>
          <w:p w14:paraId="31E57017" w14:textId="77777777" w:rsidR="00A55C6A" w:rsidRPr="00C81E3E" w:rsidRDefault="00A55C6A" w:rsidP="00CF4973">
            <w:pPr>
              <w:rPr>
                <w:rFonts w:ascii="Arial" w:hAnsi="Arial" w:cs="Arial"/>
                <w:sz w:val="18"/>
                <w:szCs w:val="18"/>
              </w:rPr>
            </w:pPr>
            <w:r w:rsidRPr="00C81E3E">
              <w:rPr>
                <w:rFonts w:ascii="Arial" w:hAnsi="Arial" w:cs="Arial"/>
                <w:b/>
                <w:sz w:val="18"/>
                <w:szCs w:val="18"/>
              </w:rPr>
              <w:t>SERVICIO DE MANTENIMIENTO CORRECTIVO A BOMBA CENTRIFUGA MARCA MEJORADA DE 1-1/2 PE.</w:t>
            </w:r>
            <w:r w:rsidRPr="00C81E3E">
              <w:rPr>
                <w:rFonts w:ascii="Arial" w:hAnsi="Arial" w:cs="Arial"/>
                <w:sz w:val="18"/>
                <w:szCs w:val="18"/>
              </w:rPr>
              <w:t xml:space="preserve">  CON MOTOR ELECTRICO MARCA MOTORES U.S. DE MEXICO MOD: AJ60, HP 10/01/1900 SERIE H05-AJ60-M.  INCLUYE: DESCONEXION Y CONEXIÓN ELECTRICA Y MECANICA, LIMPIEZA, REVISION Y LUBRICACION DE RODAMIENTOS, CAMBIO DE SELLO MECANICO, REVISION DE EMPAQUES, REVISION DE VALVULAS EN LINEAS DE SUCCION Y DESCARGA, AJUSTES, REAPRIETE DE CONEXIONES ELECTRICAS Y DE CONTROL. REVISION DE AMPERAJE Y VOLTAJE. PRUEBAS DE ARRANQUE EN MANUAL Y AUTOMATICO. CAMBIO DE PICHANCHA EN ALJIBE, AJUSTES, PUESTA EN FUNCIONAMIENTO, REFACCIONES, MATERIALES DE CONSUMO, MANO DE OBRA, HERRAMIENTAS Y TODO LO NECESARIO PARA SU CORRECTA EJECUCION Y FUNCIONAMIENTO.</w:t>
            </w:r>
          </w:p>
        </w:tc>
        <w:tc>
          <w:tcPr>
            <w:tcW w:w="1520" w:type="dxa"/>
          </w:tcPr>
          <w:p w14:paraId="293EC9D3" w14:textId="77777777" w:rsidR="00A55C6A" w:rsidRPr="00C81E3E" w:rsidRDefault="00A55C6A" w:rsidP="00A55C6A">
            <w:pPr>
              <w:jc w:val="right"/>
              <w:rPr>
                <w:rFonts w:ascii="Arial" w:hAnsi="Arial" w:cs="Arial"/>
                <w:b/>
                <w:sz w:val="18"/>
                <w:szCs w:val="18"/>
              </w:rPr>
            </w:pPr>
          </w:p>
        </w:tc>
        <w:tc>
          <w:tcPr>
            <w:tcW w:w="1520" w:type="dxa"/>
          </w:tcPr>
          <w:p w14:paraId="0BB0C5B0" w14:textId="77777777" w:rsidR="00A55C6A" w:rsidRPr="00C81E3E" w:rsidRDefault="00A55C6A" w:rsidP="00A55C6A">
            <w:pPr>
              <w:jc w:val="right"/>
              <w:rPr>
                <w:rFonts w:ascii="Arial" w:hAnsi="Arial" w:cs="Arial"/>
                <w:b/>
                <w:sz w:val="18"/>
                <w:szCs w:val="18"/>
              </w:rPr>
            </w:pPr>
          </w:p>
        </w:tc>
      </w:tr>
      <w:tr w:rsidR="00A55C6A" w:rsidRPr="00C81E3E" w14:paraId="4F758289" w14:textId="179CADB5" w:rsidTr="00A55C6A">
        <w:trPr>
          <w:trHeight w:val="288"/>
          <w:jc w:val="center"/>
        </w:trPr>
        <w:tc>
          <w:tcPr>
            <w:tcW w:w="1286" w:type="dxa"/>
          </w:tcPr>
          <w:p w14:paraId="1E5854FE" w14:textId="77777777" w:rsidR="00A55C6A" w:rsidRPr="00C81E3E" w:rsidRDefault="00A55C6A" w:rsidP="00CF4973">
            <w:pPr>
              <w:rPr>
                <w:sz w:val="18"/>
                <w:szCs w:val="18"/>
              </w:rPr>
            </w:pPr>
          </w:p>
        </w:tc>
        <w:tc>
          <w:tcPr>
            <w:tcW w:w="1286" w:type="dxa"/>
          </w:tcPr>
          <w:p w14:paraId="3DC1692B" w14:textId="77777777" w:rsidR="00A55C6A" w:rsidRPr="00C81E3E" w:rsidRDefault="00A55C6A" w:rsidP="00CF4973">
            <w:pPr>
              <w:rPr>
                <w:sz w:val="18"/>
                <w:szCs w:val="18"/>
              </w:rPr>
            </w:pPr>
          </w:p>
        </w:tc>
        <w:tc>
          <w:tcPr>
            <w:tcW w:w="256" w:type="dxa"/>
          </w:tcPr>
          <w:p w14:paraId="3FEC68BE" w14:textId="77777777" w:rsidR="00A55C6A" w:rsidRPr="00C81E3E" w:rsidRDefault="00A55C6A" w:rsidP="00CF4973">
            <w:pPr>
              <w:rPr>
                <w:sz w:val="18"/>
                <w:szCs w:val="18"/>
              </w:rPr>
            </w:pPr>
          </w:p>
        </w:tc>
        <w:tc>
          <w:tcPr>
            <w:tcW w:w="5373" w:type="dxa"/>
          </w:tcPr>
          <w:p w14:paraId="6B7B1DDB" w14:textId="77777777" w:rsidR="00A55C6A" w:rsidRPr="00C81E3E" w:rsidRDefault="00A55C6A" w:rsidP="00CF4973">
            <w:pPr>
              <w:rPr>
                <w:rFonts w:ascii="Times New Roman" w:eastAsia="Times New Roman" w:hAnsi="Times New Roman" w:cs="Times New Roman"/>
                <w:sz w:val="18"/>
                <w:szCs w:val="18"/>
              </w:rPr>
            </w:pPr>
          </w:p>
          <w:p w14:paraId="6D355CC8" w14:textId="77777777" w:rsidR="00A55C6A" w:rsidRPr="00C81E3E" w:rsidRDefault="00A55C6A" w:rsidP="00CF4973">
            <w:pPr>
              <w:rPr>
                <w:rFonts w:ascii="Times New Roman" w:eastAsia="Times New Roman" w:hAnsi="Times New Roman" w:cs="Times New Roman"/>
                <w:sz w:val="18"/>
                <w:szCs w:val="18"/>
              </w:rPr>
            </w:pPr>
          </w:p>
        </w:tc>
        <w:tc>
          <w:tcPr>
            <w:tcW w:w="1520" w:type="dxa"/>
          </w:tcPr>
          <w:p w14:paraId="45E5322C" w14:textId="1273CA58" w:rsidR="00A55C6A" w:rsidRPr="00C81E3E" w:rsidRDefault="00C81E3E" w:rsidP="00A55C6A">
            <w:pPr>
              <w:jc w:val="right"/>
              <w:rPr>
                <w:rFonts w:ascii="Times New Roman" w:eastAsia="Times New Roman" w:hAnsi="Times New Roman" w:cs="Times New Roman"/>
                <w:sz w:val="18"/>
                <w:szCs w:val="18"/>
              </w:rPr>
            </w:pPr>
            <w:r w:rsidRPr="00C81E3E">
              <w:rPr>
                <w:rFonts w:ascii="Times New Roman" w:eastAsia="Times New Roman" w:hAnsi="Times New Roman" w:cs="Times New Roman"/>
                <w:sz w:val="18"/>
                <w:szCs w:val="18"/>
              </w:rPr>
              <w:t>SUBTOTAL</w:t>
            </w:r>
          </w:p>
        </w:tc>
        <w:tc>
          <w:tcPr>
            <w:tcW w:w="1520" w:type="dxa"/>
          </w:tcPr>
          <w:p w14:paraId="70C0B824" w14:textId="77777777" w:rsidR="00A55C6A" w:rsidRPr="00C81E3E" w:rsidRDefault="00A55C6A" w:rsidP="00A55C6A">
            <w:pPr>
              <w:jc w:val="right"/>
              <w:rPr>
                <w:rFonts w:ascii="Times New Roman" w:eastAsia="Times New Roman" w:hAnsi="Times New Roman" w:cs="Times New Roman"/>
                <w:sz w:val="18"/>
                <w:szCs w:val="18"/>
              </w:rPr>
            </w:pPr>
          </w:p>
        </w:tc>
      </w:tr>
      <w:tr w:rsidR="00C81E3E" w:rsidRPr="00C81E3E" w14:paraId="72E03A08" w14:textId="77777777" w:rsidTr="00A55C6A">
        <w:trPr>
          <w:trHeight w:val="288"/>
          <w:jc w:val="center"/>
        </w:trPr>
        <w:tc>
          <w:tcPr>
            <w:tcW w:w="1286" w:type="dxa"/>
          </w:tcPr>
          <w:p w14:paraId="676EF58C" w14:textId="77777777" w:rsidR="00C81E3E" w:rsidRPr="00C81E3E" w:rsidRDefault="00C81E3E" w:rsidP="00CF4973">
            <w:pPr>
              <w:rPr>
                <w:sz w:val="18"/>
                <w:szCs w:val="18"/>
              </w:rPr>
            </w:pPr>
          </w:p>
        </w:tc>
        <w:tc>
          <w:tcPr>
            <w:tcW w:w="1286" w:type="dxa"/>
          </w:tcPr>
          <w:p w14:paraId="26CEF71E" w14:textId="77777777" w:rsidR="00C81E3E" w:rsidRPr="00C81E3E" w:rsidRDefault="00C81E3E" w:rsidP="00CF4973">
            <w:pPr>
              <w:rPr>
                <w:sz w:val="18"/>
                <w:szCs w:val="18"/>
              </w:rPr>
            </w:pPr>
          </w:p>
        </w:tc>
        <w:tc>
          <w:tcPr>
            <w:tcW w:w="256" w:type="dxa"/>
          </w:tcPr>
          <w:p w14:paraId="6CEB0C04" w14:textId="77777777" w:rsidR="00C81E3E" w:rsidRPr="00C81E3E" w:rsidRDefault="00C81E3E" w:rsidP="00CF4973">
            <w:pPr>
              <w:rPr>
                <w:sz w:val="18"/>
                <w:szCs w:val="18"/>
              </w:rPr>
            </w:pPr>
          </w:p>
        </w:tc>
        <w:tc>
          <w:tcPr>
            <w:tcW w:w="5373" w:type="dxa"/>
          </w:tcPr>
          <w:p w14:paraId="1038F8A8" w14:textId="77777777" w:rsidR="00C81E3E" w:rsidRPr="00C81E3E" w:rsidRDefault="00C81E3E" w:rsidP="00CF4973">
            <w:pPr>
              <w:rPr>
                <w:rFonts w:ascii="Times New Roman" w:eastAsia="Times New Roman" w:hAnsi="Times New Roman" w:cs="Times New Roman"/>
                <w:sz w:val="18"/>
                <w:szCs w:val="18"/>
              </w:rPr>
            </w:pPr>
          </w:p>
        </w:tc>
        <w:tc>
          <w:tcPr>
            <w:tcW w:w="1520" w:type="dxa"/>
          </w:tcPr>
          <w:p w14:paraId="74A7FA9A" w14:textId="77FC0469" w:rsidR="00C81E3E" w:rsidRPr="00C81E3E" w:rsidRDefault="00C81E3E" w:rsidP="00A55C6A">
            <w:pPr>
              <w:jc w:val="right"/>
              <w:rPr>
                <w:rFonts w:ascii="Times New Roman" w:eastAsia="Times New Roman" w:hAnsi="Times New Roman" w:cs="Times New Roman"/>
                <w:sz w:val="18"/>
                <w:szCs w:val="18"/>
              </w:rPr>
            </w:pPr>
            <w:r w:rsidRPr="00C81E3E">
              <w:rPr>
                <w:rFonts w:ascii="Times New Roman" w:eastAsia="Times New Roman" w:hAnsi="Times New Roman" w:cs="Times New Roman"/>
                <w:sz w:val="18"/>
                <w:szCs w:val="18"/>
              </w:rPr>
              <w:t>IVA</w:t>
            </w:r>
          </w:p>
        </w:tc>
        <w:tc>
          <w:tcPr>
            <w:tcW w:w="1520" w:type="dxa"/>
          </w:tcPr>
          <w:p w14:paraId="6B45E146" w14:textId="77777777" w:rsidR="00C81E3E" w:rsidRPr="00C81E3E" w:rsidRDefault="00C81E3E" w:rsidP="00A55C6A">
            <w:pPr>
              <w:jc w:val="right"/>
              <w:rPr>
                <w:rFonts w:ascii="Times New Roman" w:eastAsia="Times New Roman" w:hAnsi="Times New Roman" w:cs="Times New Roman"/>
                <w:sz w:val="18"/>
                <w:szCs w:val="18"/>
              </w:rPr>
            </w:pPr>
          </w:p>
        </w:tc>
      </w:tr>
      <w:tr w:rsidR="00C81E3E" w:rsidRPr="00C81E3E" w14:paraId="19EA0F68" w14:textId="77777777" w:rsidTr="00A55C6A">
        <w:trPr>
          <w:trHeight w:val="288"/>
          <w:jc w:val="center"/>
        </w:trPr>
        <w:tc>
          <w:tcPr>
            <w:tcW w:w="1286" w:type="dxa"/>
          </w:tcPr>
          <w:p w14:paraId="29DD0EAB" w14:textId="77777777" w:rsidR="00C81E3E" w:rsidRPr="00C81E3E" w:rsidRDefault="00C81E3E" w:rsidP="00CF4973">
            <w:pPr>
              <w:rPr>
                <w:sz w:val="18"/>
                <w:szCs w:val="18"/>
              </w:rPr>
            </w:pPr>
          </w:p>
        </w:tc>
        <w:tc>
          <w:tcPr>
            <w:tcW w:w="1286" w:type="dxa"/>
          </w:tcPr>
          <w:p w14:paraId="20888F70" w14:textId="77777777" w:rsidR="00C81E3E" w:rsidRPr="00C81E3E" w:rsidRDefault="00C81E3E" w:rsidP="00CF4973">
            <w:pPr>
              <w:rPr>
                <w:sz w:val="18"/>
                <w:szCs w:val="18"/>
              </w:rPr>
            </w:pPr>
          </w:p>
        </w:tc>
        <w:tc>
          <w:tcPr>
            <w:tcW w:w="256" w:type="dxa"/>
          </w:tcPr>
          <w:p w14:paraId="31F382F2" w14:textId="77777777" w:rsidR="00C81E3E" w:rsidRPr="00C81E3E" w:rsidRDefault="00C81E3E" w:rsidP="00CF4973">
            <w:pPr>
              <w:rPr>
                <w:sz w:val="18"/>
                <w:szCs w:val="18"/>
              </w:rPr>
            </w:pPr>
          </w:p>
        </w:tc>
        <w:tc>
          <w:tcPr>
            <w:tcW w:w="5373" w:type="dxa"/>
          </w:tcPr>
          <w:p w14:paraId="65F34DC9" w14:textId="77777777" w:rsidR="00C81E3E" w:rsidRPr="00C81E3E" w:rsidRDefault="00C81E3E" w:rsidP="00CF4973">
            <w:pPr>
              <w:rPr>
                <w:rFonts w:ascii="Times New Roman" w:eastAsia="Times New Roman" w:hAnsi="Times New Roman" w:cs="Times New Roman"/>
                <w:sz w:val="18"/>
                <w:szCs w:val="18"/>
              </w:rPr>
            </w:pPr>
          </w:p>
        </w:tc>
        <w:tc>
          <w:tcPr>
            <w:tcW w:w="1520" w:type="dxa"/>
          </w:tcPr>
          <w:p w14:paraId="41FC09FC" w14:textId="4708E52D" w:rsidR="00C81E3E" w:rsidRPr="00C81E3E" w:rsidRDefault="00C81E3E" w:rsidP="00A55C6A">
            <w:pPr>
              <w:jc w:val="right"/>
              <w:rPr>
                <w:rFonts w:ascii="Times New Roman" w:eastAsia="Times New Roman" w:hAnsi="Times New Roman" w:cs="Times New Roman"/>
                <w:sz w:val="18"/>
                <w:szCs w:val="18"/>
              </w:rPr>
            </w:pPr>
            <w:r w:rsidRPr="00C81E3E">
              <w:rPr>
                <w:rFonts w:ascii="Times New Roman" w:eastAsia="Times New Roman" w:hAnsi="Times New Roman" w:cs="Times New Roman"/>
                <w:sz w:val="18"/>
                <w:szCs w:val="18"/>
              </w:rPr>
              <w:t>TOTAL</w:t>
            </w:r>
          </w:p>
        </w:tc>
        <w:tc>
          <w:tcPr>
            <w:tcW w:w="1520" w:type="dxa"/>
          </w:tcPr>
          <w:p w14:paraId="7D17ECF3" w14:textId="77777777" w:rsidR="00C81E3E" w:rsidRPr="00C81E3E" w:rsidRDefault="00C81E3E" w:rsidP="00A55C6A">
            <w:pPr>
              <w:jc w:val="right"/>
              <w:rPr>
                <w:rFonts w:ascii="Times New Roman" w:eastAsia="Times New Roman" w:hAnsi="Times New Roman" w:cs="Times New Roman"/>
                <w:sz w:val="18"/>
                <w:szCs w:val="18"/>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tbl>
      <w:tblPr>
        <w:tblStyle w:val="Tablaconcuadrcula"/>
        <w:tblW w:w="11197" w:type="dxa"/>
        <w:jc w:val="center"/>
        <w:tblLayout w:type="fixed"/>
        <w:tblLook w:val="0400" w:firstRow="0" w:lastRow="0" w:firstColumn="0" w:lastColumn="0" w:noHBand="0" w:noVBand="1"/>
      </w:tblPr>
      <w:tblGrid>
        <w:gridCol w:w="1272"/>
        <w:gridCol w:w="1679"/>
        <w:gridCol w:w="5414"/>
        <w:gridCol w:w="1416"/>
        <w:gridCol w:w="1416"/>
      </w:tblGrid>
      <w:tr w:rsidR="00C81E3E" w:rsidRPr="00C81E3E" w14:paraId="27A76CF4" w14:textId="77777777" w:rsidTr="006E6B9E">
        <w:trPr>
          <w:trHeight w:val="576"/>
          <w:jc w:val="center"/>
        </w:trPr>
        <w:tc>
          <w:tcPr>
            <w:tcW w:w="11197" w:type="dxa"/>
            <w:gridSpan w:val="5"/>
          </w:tcPr>
          <w:p w14:paraId="71140241" w14:textId="679B1FFC" w:rsidR="00C81E3E" w:rsidRDefault="00C81E3E" w:rsidP="00C81E3E">
            <w:pPr>
              <w:rPr>
                <w:color w:val="000000"/>
                <w:sz w:val="18"/>
                <w:szCs w:val="18"/>
              </w:rPr>
            </w:pPr>
            <w:r>
              <w:rPr>
                <w:color w:val="000000"/>
                <w:sz w:val="18"/>
                <w:szCs w:val="18"/>
              </w:rPr>
              <w:t>Partida 2</w:t>
            </w:r>
          </w:p>
        </w:tc>
      </w:tr>
      <w:tr w:rsidR="00C81E3E" w:rsidRPr="00C81E3E" w14:paraId="512D58B8" w14:textId="790972A0" w:rsidTr="00C81E3E">
        <w:trPr>
          <w:trHeight w:val="576"/>
          <w:jc w:val="center"/>
        </w:trPr>
        <w:tc>
          <w:tcPr>
            <w:tcW w:w="1272" w:type="dxa"/>
          </w:tcPr>
          <w:p w14:paraId="79409ED6" w14:textId="77777777" w:rsidR="00C81E3E" w:rsidRPr="00C81E3E" w:rsidRDefault="00C81E3E" w:rsidP="00CF4973">
            <w:pPr>
              <w:jc w:val="center"/>
              <w:rPr>
                <w:sz w:val="18"/>
                <w:szCs w:val="18"/>
              </w:rPr>
            </w:pPr>
            <w:r w:rsidRPr="00C81E3E">
              <w:rPr>
                <w:sz w:val="18"/>
                <w:szCs w:val="18"/>
              </w:rPr>
              <w:t>Unidad de medida</w:t>
            </w:r>
          </w:p>
        </w:tc>
        <w:tc>
          <w:tcPr>
            <w:tcW w:w="1679" w:type="dxa"/>
          </w:tcPr>
          <w:p w14:paraId="3F1A71CD" w14:textId="77777777" w:rsidR="00C81E3E" w:rsidRPr="00C81E3E" w:rsidRDefault="00C81E3E" w:rsidP="00CF4973">
            <w:pPr>
              <w:jc w:val="center"/>
              <w:rPr>
                <w:color w:val="000000"/>
                <w:sz w:val="18"/>
                <w:szCs w:val="18"/>
              </w:rPr>
            </w:pPr>
            <w:r w:rsidRPr="00C81E3E">
              <w:rPr>
                <w:sz w:val="18"/>
                <w:szCs w:val="18"/>
              </w:rPr>
              <w:t>Número</w:t>
            </w:r>
            <w:r w:rsidRPr="00C81E3E">
              <w:rPr>
                <w:color w:val="000000"/>
                <w:sz w:val="18"/>
                <w:szCs w:val="18"/>
              </w:rPr>
              <w:t xml:space="preserve"> de especificación</w:t>
            </w:r>
          </w:p>
        </w:tc>
        <w:tc>
          <w:tcPr>
            <w:tcW w:w="5414" w:type="dxa"/>
          </w:tcPr>
          <w:p w14:paraId="748C9B43" w14:textId="77777777" w:rsidR="00C81E3E" w:rsidRPr="00C81E3E" w:rsidRDefault="00C81E3E" w:rsidP="00CF4973">
            <w:pPr>
              <w:jc w:val="center"/>
              <w:rPr>
                <w:color w:val="000000"/>
                <w:sz w:val="18"/>
                <w:szCs w:val="18"/>
              </w:rPr>
            </w:pPr>
            <w:r w:rsidRPr="00C81E3E">
              <w:rPr>
                <w:color w:val="000000"/>
                <w:sz w:val="18"/>
                <w:szCs w:val="18"/>
              </w:rPr>
              <w:t>Especificación</w:t>
            </w:r>
          </w:p>
        </w:tc>
        <w:tc>
          <w:tcPr>
            <w:tcW w:w="1416" w:type="dxa"/>
          </w:tcPr>
          <w:p w14:paraId="33264C0A" w14:textId="217AEA32" w:rsidR="00C81E3E" w:rsidRPr="00C81E3E" w:rsidRDefault="00C81E3E" w:rsidP="00CF4973">
            <w:pPr>
              <w:jc w:val="center"/>
              <w:rPr>
                <w:color w:val="000000"/>
                <w:sz w:val="18"/>
                <w:szCs w:val="18"/>
              </w:rPr>
            </w:pPr>
            <w:r>
              <w:rPr>
                <w:color w:val="000000"/>
                <w:sz w:val="18"/>
                <w:szCs w:val="18"/>
              </w:rPr>
              <w:t>Precio Unitario</w:t>
            </w:r>
          </w:p>
        </w:tc>
        <w:tc>
          <w:tcPr>
            <w:tcW w:w="1416" w:type="dxa"/>
          </w:tcPr>
          <w:p w14:paraId="7A7F606E" w14:textId="3AE310BC" w:rsidR="00C81E3E" w:rsidRPr="00C81E3E" w:rsidRDefault="00C81E3E" w:rsidP="00CF4973">
            <w:pPr>
              <w:jc w:val="center"/>
              <w:rPr>
                <w:color w:val="000000"/>
                <w:sz w:val="18"/>
                <w:szCs w:val="18"/>
              </w:rPr>
            </w:pPr>
            <w:r>
              <w:rPr>
                <w:color w:val="000000"/>
                <w:sz w:val="18"/>
                <w:szCs w:val="18"/>
              </w:rPr>
              <w:t>Importe</w:t>
            </w:r>
          </w:p>
        </w:tc>
      </w:tr>
      <w:tr w:rsidR="00C81E3E" w:rsidRPr="00C81E3E" w14:paraId="5D2F0EB7" w14:textId="03A342FE" w:rsidTr="00C81E3E">
        <w:trPr>
          <w:trHeight w:val="288"/>
          <w:jc w:val="center"/>
        </w:trPr>
        <w:tc>
          <w:tcPr>
            <w:tcW w:w="1272" w:type="dxa"/>
          </w:tcPr>
          <w:p w14:paraId="5639ED36" w14:textId="77777777" w:rsidR="00C81E3E" w:rsidRPr="00C81E3E" w:rsidRDefault="00C81E3E" w:rsidP="00CF4973">
            <w:pPr>
              <w:jc w:val="center"/>
              <w:rPr>
                <w:color w:val="000000"/>
                <w:sz w:val="18"/>
                <w:szCs w:val="18"/>
              </w:rPr>
            </w:pPr>
            <w:r w:rsidRPr="00C81E3E">
              <w:rPr>
                <w:color w:val="000000"/>
                <w:sz w:val="18"/>
                <w:szCs w:val="18"/>
              </w:rPr>
              <w:t>SERVICIO</w:t>
            </w:r>
          </w:p>
        </w:tc>
        <w:tc>
          <w:tcPr>
            <w:tcW w:w="1679" w:type="dxa"/>
          </w:tcPr>
          <w:p w14:paraId="074E2117"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5B58151E" w14:textId="77777777" w:rsidR="00C81E3E" w:rsidRPr="00C81E3E" w:rsidRDefault="00C81E3E" w:rsidP="00CF4973">
            <w:pPr>
              <w:rPr>
                <w:sz w:val="18"/>
                <w:szCs w:val="18"/>
              </w:rPr>
            </w:pPr>
            <w:r w:rsidRPr="00C81E3E">
              <w:rPr>
                <w:sz w:val="18"/>
                <w:szCs w:val="18"/>
              </w:rPr>
              <w:t xml:space="preserve">SERVICIO MANTENIMIENTO PREVENTIVO A PANEL DE CONTROL DE SISTEMA HIDRONEUMATICO DE TRES BOMBAS A 220V. MARCA BOMBA MEJORADAS. CONSTITUIDO POR UNA FUENTE DE ALIMENTACION CON MINITRANSFORMADOR, 1 INTERRUPTOR TERMOMAGNETICO DE DOS POLOS MARCA ABB. 3 GUARDAMOTORES MOD. - KTA 3-25. MARCA SPRECHER+SCHUH, 3 CONTACTORES MARCA SIEMENS, REVIZAR Y AJUSTAR 3 SWITCH DE PRESION ALTAMIRA MOD: SW-KP135 (REMPLAZAR SI FUERA NECESARIO). INCLUYE: REVISION, </w:t>
            </w:r>
            <w:r w:rsidRPr="00C81E3E">
              <w:rPr>
                <w:sz w:val="18"/>
                <w:szCs w:val="18"/>
              </w:rPr>
              <w:lastRenderedPageBreak/>
              <w:t>REPARAMETRIZACION, LIMPIEZA, REFACCIONES, SOPLETEADO DEL PANEL Y COMPONENTES, GABINETE REVISION Y REAPRIETE DE CONEXIONES ELECTRICAS, TERMINALES, PEINADO Y CINCHADO DEL CABLEADO, REVISION Y CONFIGURACION, PRUEBAS, AJUSTES, PUESTA EN FUNCIONAMIENTO, MATERIALES DE CONSUMO, HERRAMIENTAS, MANO DE OBRA Y TODO LO NECESARIO PARA SU CORRECTO FUNCIONAMIENTO.</w:t>
            </w:r>
          </w:p>
        </w:tc>
        <w:tc>
          <w:tcPr>
            <w:tcW w:w="1416" w:type="dxa"/>
          </w:tcPr>
          <w:p w14:paraId="3193ED55" w14:textId="77777777" w:rsidR="00C81E3E" w:rsidRPr="00C81E3E" w:rsidRDefault="00C81E3E" w:rsidP="00CF4973">
            <w:pPr>
              <w:rPr>
                <w:sz w:val="18"/>
                <w:szCs w:val="18"/>
              </w:rPr>
            </w:pPr>
          </w:p>
        </w:tc>
        <w:tc>
          <w:tcPr>
            <w:tcW w:w="1416" w:type="dxa"/>
          </w:tcPr>
          <w:p w14:paraId="294DB476" w14:textId="77777777" w:rsidR="00C81E3E" w:rsidRPr="00C81E3E" w:rsidRDefault="00C81E3E" w:rsidP="00CF4973">
            <w:pPr>
              <w:rPr>
                <w:sz w:val="18"/>
                <w:szCs w:val="18"/>
              </w:rPr>
            </w:pPr>
          </w:p>
        </w:tc>
      </w:tr>
      <w:tr w:rsidR="00C81E3E" w:rsidRPr="00C81E3E" w14:paraId="7AD58CAB" w14:textId="2510D076" w:rsidTr="00C81E3E">
        <w:trPr>
          <w:trHeight w:val="288"/>
          <w:jc w:val="center"/>
        </w:trPr>
        <w:tc>
          <w:tcPr>
            <w:tcW w:w="1272" w:type="dxa"/>
          </w:tcPr>
          <w:p w14:paraId="501DFCA7"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29727D25"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2837AC31" w14:textId="77777777" w:rsidR="00C81E3E" w:rsidRPr="00C81E3E" w:rsidRDefault="00C81E3E" w:rsidP="00CF4973">
            <w:pPr>
              <w:rPr>
                <w:sz w:val="18"/>
                <w:szCs w:val="18"/>
              </w:rPr>
            </w:pPr>
            <w:r w:rsidRPr="00C81E3E">
              <w:rPr>
                <w:sz w:val="18"/>
                <w:szCs w:val="18"/>
              </w:rPr>
              <w:t>SERVICIO MANTENIMIENTO PREVENTIVO A TANQUE PRECARGADO DE SISTEMA HIDRONEUMATICO. MARCA ALTAMIRA MOD. PRO – XLB 119 DE 125PSI DE CAPACIDAD DE 200LTS. INCLUYE: REVISION Y PRECARGA DE TANQUE SI FUERA NECESARIO AJUSTAR A SU NIVEL PSI, PRUEBAS DE HERMETISMO, AJUSTE DE PRESION DE TRABAJO, PRUEBAS Y PUESTA EN FUNCIONAMIENTO. MATERIALES DE CONSUMO, HERRAMIENTAS, MANO DE OBRA Y TODO LO NECESARIO PARA SU CORRECTO FUNCIONAMIENTO.</w:t>
            </w:r>
          </w:p>
        </w:tc>
        <w:tc>
          <w:tcPr>
            <w:tcW w:w="1416" w:type="dxa"/>
          </w:tcPr>
          <w:p w14:paraId="32FEB83C" w14:textId="77777777" w:rsidR="00C81E3E" w:rsidRPr="00C81E3E" w:rsidRDefault="00C81E3E" w:rsidP="00CF4973">
            <w:pPr>
              <w:rPr>
                <w:sz w:val="18"/>
                <w:szCs w:val="18"/>
              </w:rPr>
            </w:pPr>
          </w:p>
        </w:tc>
        <w:tc>
          <w:tcPr>
            <w:tcW w:w="1416" w:type="dxa"/>
          </w:tcPr>
          <w:p w14:paraId="1119FE2F" w14:textId="77777777" w:rsidR="00C81E3E" w:rsidRPr="00C81E3E" w:rsidRDefault="00C81E3E" w:rsidP="00CF4973">
            <w:pPr>
              <w:rPr>
                <w:sz w:val="18"/>
                <w:szCs w:val="18"/>
              </w:rPr>
            </w:pPr>
          </w:p>
        </w:tc>
      </w:tr>
      <w:tr w:rsidR="00C81E3E" w:rsidRPr="00C81E3E" w14:paraId="2F46314C" w14:textId="2D391735" w:rsidTr="00C81E3E">
        <w:trPr>
          <w:trHeight w:val="288"/>
          <w:jc w:val="center"/>
        </w:trPr>
        <w:tc>
          <w:tcPr>
            <w:tcW w:w="1272" w:type="dxa"/>
          </w:tcPr>
          <w:p w14:paraId="4121F6E6"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4F09A667"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404196E2" w14:textId="77777777" w:rsidR="00C81E3E" w:rsidRPr="00C81E3E" w:rsidRDefault="00C81E3E" w:rsidP="00CF4973">
            <w:pPr>
              <w:rPr>
                <w:sz w:val="18"/>
                <w:szCs w:val="18"/>
              </w:rPr>
            </w:pPr>
            <w:r w:rsidRPr="00C81E3E">
              <w:rPr>
                <w:sz w:val="18"/>
                <w:szCs w:val="18"/>
              </w:rPr>
              <w:t>SERVICIO MANTENIMIENTO PREVENTIVO A 2 BOMBAS CENTRIFUGA MARCA SIEMENS TIPO JM100. DE SERVICIO CONTINUO IP55, BALEROS, HP 5 (CP 5) 3.73 KW, 230/460 V, 12.5/6.2 A, Hz 60, F.S.1.15, NEMA B (NEMA PREMIUM) AISLAMIENTO CLASE F.  INCLUYE: DESCONEXION Y RECONEXION ELECTRICA Y MECANICA, LIMPIEZA, REFACCIONES SOPLETEADO, REVISION Y LUBRICACION DE RODAMIENTOS, CAMBIO DE SELLO MECANICO (SI FUERA NECESARIO), REVISION DE EMPAQUES, VALVULAS EN LINEAS DE SUCCION Y DESCARGA, AJUSTES, REAPRIETE DE CONEXIONES, ELECTRICAS Y DE CONTROL. REVISION DE AMPERAJE Y VOLTAJE, PRUEBAS DE ARRANQUE EN MANUAL Y AUTOMATICO, CAMBIO DE PICHANCHA EN ALJIBE SI FUERA NECESARIO, AJUSTES, REAPRIETE, PUESTA EN FUNCIONAMIENTO, MATERIALES DE CONSUMO, HERRAMIENTAS, MANO DE OBRA Y TODO LO NECESARIO PARA SU CORRECTO FUNCIONAMIENTO.</w:t>
            </w:r>
          </w:p>
        </w:tc>
        <w:tc>
          <w:tcPr>
            <w:tcW w:w="1416" w:type="dxa"/>
          </w:tcPr>
          <w:p w14:paraId="10C926E6" w14:textId="77777777" w:rsidR="00C81E3E" w:rsidRPr="00C81E3E" w:rsidRDefault="00C81E3E" w:rsidP="00CF4973">
            <w:pPr>
              <w:rPr>
                <w:sz w:val="18"/>
                <w:szCs w:val="18"/>
              </w:rPr>
            </w:pPr>
          </w:p>
        </w:tc>
        <w:tc>
          <w:tcPr>
            <w:tcW w:w="1416" w:type="dxa"/>
          </w:tcPr>
          <w:p w14:paraId="023C26B2" w14:textId="77777777" w:rsidR="00C81E3E" w:rsidRPr="00C81E3E" w:rsidRDefault="00C81E3E" w:rsidP="00CF4973">
            <w:pPr>
              <w:rPr>
                <w:sz w:val="18"/>
                <w:szCs w:val="18"/>
              </w:rPr>
            </w:pPr>
          </w:p>
        </w:tc>
      </w:tr>
      <w:tr w:rsidR="00C81E3E" w:rsidRPr="00C81E3E" w14:paraId="0302ACEC" w14:textId="58A5375B" w:rsidTr="00C81E3E">
        <w:trPr>
          <w:trHeight w:val="293"/>
          <w:jc w:val="center"/>
        </w:trPr>
        <w:tc>
          <w:tcPr>
            <w:tcW w:w="1272" w:type="dxa"/>
          </w:tcPr>
          <w:p w14:paraId="08892EE1"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11D824BD"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2C062693" w14:textId="77777777" w:rsidR="00C81E3E" w:rsidRPr="00C81E3E" w:rsidRDefault="00C81E3E" w:rsidP="00CF4973">
            <w:pPr>
              <w:rPr>
                <w:sz w:val="18"/>
                <w:szCs w:val="18"/>
              </w:rPr>
            </w:pPr>
            <w:r w:rsidRPr="00C81E3E">
              <w:rPr>
                <w:sz w:val="18"/>
                <w:szCs w:val="18"/>
              </w:rPr>
              <w:t>SERVICIO DE INSTALACION DE 1 BOMBA CENTRIFUGA CON CAPACIDAD DE 5.H.P 208 208-230/460 VOLTS, 3 FASES, 60HZ. (COMPATIBLES AL PANEL DE CONTROL) EQUIVALENTE A MARCA SIEMENS TIPO JM100. DE SERVICIO CONTINUO IP55, BALEROS, HP 5 (CP 5) INCLUYE: RECONEXION DE BOMBA EN TUBERIA Y ALIMENTACION ELECTRICA, SUMINISTRO E INSTALACION DE BRIDA Y COPLE DE 2 PULGADAS, 4 BARRENOS DE ACERO Y EMPAQUE, LIMPIEZA, REFACCIONES, AJUSTES DE ACOPLAMIENTO, REVISION DE EMPAQUES, VALVULAS EN LINEAS DE SUCCION Y DESCARGA, AJUSTES, REAPRIETE DE CONEXIONES, ELECTRICAS Y DE CONTROL. REVISION DE AMPERAJE Y VOLTAJE, PRUEBAS DE ARRANQUE EN MANUAL Y AUTOMATICO, CAMBIO DE PICHANCHA EN ALJIBE SI FUERA NECESARIO, AJUSTES, PUESTA EN FUNCIONAMIENTO, MATERIALES DE CONSUMO, MANO DE OBRA Y TODO LO NECESARIO PARA SU CORRECTO FUNCIONAMIENTO.</w:t>
            </w:r>
          </w:p>
        </w:tc>
        <w:tc>
          <w:tcPr>
            <w:tcW w:w="1416" w:type="dxa"/>
          </w:tcPr>
          <w:p w14:paraId="03C082E5" w14:textId="77777777" w:rsidR="00C81E3E" w:rsidRPr="00C81E3E" w:rsidRDefault="00C81E3E" w:rsidP="00CF4973">
            <w:pPr>
              <w:rPr>
                <w:sz w:val="18"/>
                <w:szCs w:val="18"/>
              </w:rPr>
            </w:pPr>
          </w:p>
        </w:tc>
        <w:tc>
          <w:tcPr>
            <w:tcW w:w="1416" w:type="dxa"/>
          </w:tcPr>
          <w:p w14:paraId="55497CD8" w14:textId="77777777" w:rsidR="00C81E3E" w:rsidRPr="00C81E3E" w:rsidRDefault="00C81E3E" w:rsidP="00CF4973">
            <w:pPr>
              <w:rPr>
                <w:sz w:val="18"/>
                <w:szCs w:val="18"/>
              </w:rPr>
            </w:pPr>
          </w:p>
        </w:tc>
      </w:tr>
      <w:tr w:rsidR="00C81E3E" w:rsidRPr="00C81E3E" w14:paraId="73BC9BCF" w14:textId="7F4752B1" w:rsidTr="00C81E3E">
        <w:trPr>
          <w:trHeight w:val="288"/>
          <w:jc w:val="center"/>
        </w:trPr>
        <w:tc>
          <w:tcPr>
            <w:tcW w:w="1272" w:type="dxa"/>
          </w:tcPr>
          <w:p w14:paraId="490C17F2" w14:textId="77777777" w:rsidR="00C81E3E" w:rsidRPr="00C81E3E" w:rsidRDefault="00C81E3E" w:rsidP="00CF4973">
            <w:pPr>
              <w:rPr>
                <w:color w:val="000000"/>
                <w:sz w:val="18"/>
                <w:szCs w:val="18"/>
              </w:rPr>
            </w:pPr>
            <w:r w:rsidRPr="00C81E3E">
              <w:rPr>
                <w:color w:val="000000"/>
                <w:sz w:val="18"/>
                <w:szCs w:val="18"/>
              </w:rPr>
              <w:t>SERVICIO</w:t>
            </w:r>
          </w:p>
        </w:tc>
        <w:tc>
          <w:tcPr>
            <w:tcW w:w="1679" w:type="dxa"/>
          </w:tcPr>
          <w:p w14:paraId="6FFF7887" w14:textId="77777777" w:rsidR="00C81E3E" w:rsidRPr="00C81E3E" w:rsidRDefault="00C81E3E" w:rsidP="00CF4973">
            <w:pPr>
              <w:jc w:val="center"/>
              <w:rPr>
                <w:color w:val="000000"/>
                <w:sz w:val="18"/>
                <w:szCs w:val="18"/>
              </w:rPr>
            </w:pPr>
            <w:r w:rsidRPr="00C81E3E">
              <w:rPr>
                <w:color w:val="000000"/>
                <w:sz w:val="18"/>
                <w:szCs w:val="18"/>
              </w:rPr>
              <w:t>1</w:t>
            </w:r>
          </w:p>
        </w:tc>
        <w:tc>
          <w:tcPr>
            <w:tcW w:w="5414" w:type="dxa"/>
          </w:tcPr>
          <w:p w14:paraId="36BFB62D" w14:textId="77777777" w:rsidR="00C81E3E" w:rsidRPr="00C81E3E" w:rsidRDefault="00C81E3E" w:rsidP="00CF4973">
            <w:pPr>
              <w:rPr>
                <w:sz w:val="18"/>
                <w:szCs w:val="18"/>
              </w:rPr>
            </w:pPr>
            <w:r w:rsidRPr="00C81E3E">
              <w:rPr>
                <w:sz w:val="18"/>
                <w:szCs w:val="18"/>
              </w:rPr>
              <w:t xml:space="preserve">SERVICIO DE SUMINISTRO Y CAMBIO DE VIBREFLEX DE COBRE DE 2" X 50 CM EN EL AREA DE CAFETERIA, SUMINISTRO Y CAMBIO DE VÁLVULA DE COBRE DE 2" EN BAÑOS DE SALA LÚDICA, SUMINISTRO Y CAMBIO DE VÁLVULA DE COBRE DE 2" EN BAÑOS DE LAS ESTRELLAS, SUMINISTRO Y CAMBIO DE VÁLVULA DE COBRE DE 2" EN ESCULTURA ESCUELA, SUMINISTRO Y CAMBIO DE VÁLVULA DE COBRE DE 3/4" EN BAÑOS PATIO MAYOR, SUMINISTRO Y CAMBIO DE VÁLVULA DE COBRE DE  2" EN BAÑOS DE PATIO MAYOR, SUMINISTRO Y CAMBIO DE VÁLVULA DE COBRE DE 4" EN RED PRINCIPAL DE PATIO MAYOR LADO NORTE, SUMINISTRO Y CAMBIO DE COPLE DE COBRE DE 3" EN RED SECUNDARIA PATIO MAYOR NORTE, SUMINISTRO Y CAMBIO DE LLAVE COBRE DE 2" EN BAÑO DE MÚSICA, SUMINISTRO Y CAMBIO DE VÁLVULA DE COBRE DE 2" EN BAÑO DE DIRECCION GENERAL. </w:t>
            </w:r>
          </w:p>
        </w:tc>
        <w:tc>
          <w:tcPr>
            <w:tcW w:w="1416" w:type="dxa"/>
          </w:tcPr>
          <w:p w14:paraId="045ACA29" w14:textId="77777777" w:rsidR="00C81E3E" w:rsidRPr="00C81E3E" w:rsidRDefault="00C81E3E" w:rsidP="00CF4973">
            <w:pPr>
              <w:rPr>
                <w:sz w:val="18"/>
                <w:szCs w:val="18"/>
              </w:rPr>
            </w:pPr>
          </w:p>
        </w:tc>
        <w:tc>
          <w:tcPr>
            <w:tcW w:w="1416" w:type="dxa"/>
          </w:tcPr>
          <w:p w14:paraId="6E3C438A" w14:textId="77777777" w:rsidR="00C81E3E" w:rsidRPr="00C81E3E" w:rsidRDefault="00C81E3E" w:rsidP="00CF4973">
            <w:pPr>
              <w:rPr>
                <w:sz w:val="18"/>
                <w:szCs w:val="18"/>
              </w:rPr>
            </w:pPr>
          </w:p>
        </w:tc>
      </w:tr>
      <w:tr w:rsidR="00C81E3E" w:rsidRPr="00C81E3E" w14:paraId="73271F84" w14:textId="77777777" w:rsidTr="00C81E3E">
        <w:trPr>
          <w:trHeight w:val="288"/>
          <w:jc w:val="center"/>
        </w:trPr>
        <w:tc>
          <w:tcPr>
            <w:tcW w:w="1272" w:type="dxa"/>
          </w:tcPr>
          <w:p w14:paraId="1CC1BB85" w14:textId="77777777" w:rsidR="00C81E3E" w:rsidRPr="00C81E3E" w:rsidRDefault="00C81E3E" w:rsidP="00C81E3E">
            <w:pPr>
              <w:rPr>
                <w:color w:val="000000"/>
                <w:sz w:val="18"/>
                <w:szCs w:val="18"/>
              </w:rPr>
            </w:pPr>
          </w:p>
        </w:tc>
        <w:tc>
          <w:tcPr>
            <w:tcW w:w="1679" w:type="dxa"/>
          </w:tcPr>
          <w:p w14:paraId="4F43B056" w14:textId="77777777" w:rsidR="00C81E3E" w:rsidRPr="00C81E3E" w:rsidRDefault="00C81E3E" w:rsidP="00C81E3E">
            <w:pPr>
              <w:jc w:val="center"/>
              <w:rPr>
                <w:color w:val="000000"/>
                <w:sz w:val="18"/>
                <w:szCs w:val="18"/>
              </w:rPr>
            </w:pPr>
          </w:p>
        </w:tc>
        <w:tc>
          <w:tcPr>
            <w:tcW w:w="5414" w:type="dxa"/>
          </w:tcPr>
          <w:p w14:paraId="72D0B6F8" w14:textId="77777777" w:rsidR="00C81E3E" w:rsidRPr="00C81E3E" w:rsidRDefault="00C81E3E" w:rsidP="00C81E3E">
            <w:pPr>
              <w:rPr>
                <w:sz w:val="18"/>
                <w:szCs w:val="18"/>
              </w:rPr>
            </w:pPr>
          </w:p>
        </w:tc>
        <w:tc>
          <w:tcPr>
            <w:tcW w:w="1416" w:type="dxa"/>
          </w:tcPr>
          <w:p w14:paraId="4C083F3B" w14:textId="60D53A3E" w:rsidR="00C81E3E" w:rsidRPr="00C81E3E" w:rsidRDefault="00C81E3E" w:rsidP="00C81E3E">
            <w:pPr>
              <w:rPr>
                <w:sz w:val="18"/>
                <w:szCs w:val="18"/>
              </w:rPr>
            </w:pPr>
            <w:r w:rsidRPr="00C81E3E">
              <w:rPr>
                <w:rFonts w:ascii="Times New Roman" w:eastAsia="Times New Roman" w:hAnsi="Times New Roman" w:cs="Times New Roman"/>
                <w:sz w:val="18"/>
                <w:szCs w:val="18"/>
              </w:rPr>
              <w:t>SUBTOTAL</w:t>
            </w:r>
          </w:p>
        </w:tc>
        <w:tc>
          <w:tcPr>
            <w:tcW w:w="1416" w:type="dxa"/>
          </w:tcPr>
          <w:p w14:paraId="736E8D14" w14:textId="77777777" w:rsidR="00C81E3E" w:rsidRPr="00C81E3E" w:rsidRDefault="00C81E3E" w:rsidP="00C81E3E">
            <w:pPr>
              <w:rPr>
                <w:sz w:val="18"/>
                <w:szCs w:val="18"/>
              </w:rPr>
            </w:pPr>
          </w:p>
        </w:tc>
      </w:tr>
      <w:tr w:rsidR="00C81E3E" w:rsidRPr="00C81E3E" w14:paraId="42E4CAF0" w14:textId="77777777" w:rsidTr="00C81E3E">
        <w:trPr>
          <w:trHeight w:val="288"/>
          <w:jc w:val="center"/>
        </w:trPr>
        <w:tc>
          <w:tcPr>
            <w:tcW w:w="1272" w:type="dxa"/>
          </w:tcPr>
          <w:p w14:paraId="3C535595" w14:textId="77777777" w:rsidR="00C81E3E" w:rsidRPr="00C81E3E" w:rsidRDefault="00C81E3E" w:rsidP="00C81E3E">
            <w:pPr>
              <w:rPr>
                <w:color w:val="000000"/>
                <w:sz w:val="18"/>
                <w:szCs w:val="18"/>
              </w:rPr>
            </w:pPr>
          </w:p>
        </w:tc>
        <w:tc>
          <w:tcPr>
            <w:tcW w:w="1679" w:type="dxa"/>
          </w:tcPr>
          <w:p w14:paraId="640714F6" w14:textId="77777777" w:rsidR="00C81E3E" w:rsidRPr="00C81E3E" w:rsidRDefault="00C81E3E" w:rsidP="00C81E3E">
            <w:pPr>
              <w:jc w:val="center"/>
              <w:rPr>
                <w:color w:val="000000"/>
                <w:sz w:val="18"/>
                <w:szCs w:val="18"/>
              </w:rPr>
            </w:pPr>
          </w:p>
        </w:tc>
        <w:tc>
          <w:tcPr>
            <w:tcW w:w="5414" w:type="dxa"/>
          </w:tcPr>
          <w:p w14:paraId="7EBC1E6B" w14:textId="77777777" w:rsidR="00C81E3E" w:rsidRPr="00C81E3E" w:rsidRDefault="00C81E3E" w:rsidP="00C81E3E">
            <w:pPr>
              <w:rPr>
                <w:sz w:val="18"/>
                <w:szCs w:val="18"/>
              </w:rPr>
            </w:pPr>
          </w:p>
        </w:tc>
        <w:tc>
          <w:tcPr>
            <w:tcW w:w="1416" w:type="dxa"/>
          </w:tcPr>
          <w:p w14:paraId="11E7F525" w14:textId="6F283B74" w:rsidR="00C81E3E" w:rsidRPr="00C81E3E" w:rsidRDefault="00C81E3E" w:rsidP="00C81E3E">
            <w:pPr>
              <w:rPr>
                <w:sz w:val="18"/>
                <w:szCs w:val="18"/>
              </w:rPr>
            </w:pPr>
            <w:r w:rsidRPr="00C81E3E">
              <w:rPr>
                <w:rFonts w:ascii="Times New Roman" w:eastAsia="Times New Roman" w:hAnsi="Times New Roman" w:cs="Times New Roman"/>
                <w:sz w:val="18"/>
                <w:szCs w:val="18"/>
              </w:rPr>
              <w:t>IVA</w:t>
            </w:r>
          </w:p>
        </w:tc>
        <w:tc>
          <w:tcPr>
            <w:tcW w:w="1416" w:type="dxa"/>
          </w:tcPr>
          <w:p w14:paraId="0AB4531A" w14:textId="77777777" w:rsidR="00C81E3E" w:rsidRPr="00C81E3E" w:rsidRDefault="00C81E3E" w:rsidP="00C81E3E">
            <w:pPr>
              <w:rPr>
                <w:sz w:val="18"/>
                <w:szCs w:val="18"/>
              </w:rPr>
            </w:pPr>
          </w:p>
        </w:tc>
      </w:tr>
      <w:tr w:rsidR="00C81E3E" w:rsidRPr="00C81E3E" w14:paraId="5AB742D7" w14:textId="77777777" w:rsidTr="00C81E3E">
        <w:trPr>
          <w:trHeight w:val="288"/>
          <w:jc w:val="center"/>
        </w:trPr>
        <w:tc>
          <w:tcPr>
            <w:tcW w:w="1272" w:type="dxa"/>
          </w:tcPr>
          <w:p w14:paraId="02A59CBE" w14:textId="77777777" w:rsidR="00C81E3E" w:rsidRPr="00C81E3E" w:rsidRDefault="00C81E3E" w:rsidP="00C81E3E">
            <w:pPr>
              <w:rPr>
                <w:color w:val="000000"/>
                <w:sz w:val="18"/>
                <w:szCs w:val="18"/>
              </w:rPr>
            </w:pPr>
          </w:p>
        </w:tc>
        <w:tc>
          <w:tcPr>
            <w:tcW w:w="1679" w:type="dxa"/>
          </w:tcPr>
          <w:p w14:paraId="267ADF3F" w14:textId="77777777" w:rsidR="00C81E3E" w:rsidRPr="00C81E3E" w:rsidRDefault="00C81E3E" w:rsidP="00C81E3E">
            <w:pPr>
              <w:jc w:val="center"/>
              <w:rPr>
                <w:color w:val="000000"/>
                <w:sz w:val="18"/>
                <w:szCs w:val="18"/>
              </w:rPr>
            </w:pPr>
          </w:p>
        </w:tc>
        <w:tc>
          <w:tcPr>
            <w:tcW w:w="5414" w:type="dxa"/>
          </w:tcPr>
          <w:p w14:paraId="52D32C89" w14:textId="77777777" w:rsidR="00C81E3E" w:rsidRPr="00C81E3E" w:rsidRDefault="00C81E3E" w:rsidP="00C81E3E">
            <w:pPr>
              <w:rPr>
                <w:sz w:val="18"/>
                <w:szCs w:val="18"/>
              </w:rPr>
            </w:pPr>
          </w:p>
        </w:tc>
        <w:tc>
          <w:tcPr>
            <w:tcW w:w="1416" w:type="dxa"/>
          </w:tcPr>
          <w:p w14:paraId="0A605A8A" w14:textId="757DD6A9" w:rsidR="00C81E3E" w:rsidRPr="00C81E3E" w:rsidRDefault="00C81E3E" w:rsidP="00C81E3E">
            <w:pPr>
              <w:rPr>
                <w:sz w:val="18"/>
                <w:szCs w:val="18"/>
              </w:rPr>
            </w:pPr>
            <w:r w:rsidRPr="00C81E3E">
              <w:rPr>
                <w:rFonts w:ascii="Times New Roman" w:eastAsia="Times New Roman" w:hAnsi="Times New Roman" w:cs="Times New Roman"/>
                <w:sz w:val="18"/>
                <w:szCs w:val="18"/>
              </w:rPr>
              <w:t>TOTAL</w:t>
            </w:r>
          </w:p>
        </w:tc>
        <w:tc>
          <w:tcPr>
            <w:tcW w:w="1416" w:type="dxa"/>
          </w:tcPr>
          <w:p w14:paraId="2D7E20A6" w14:textId="77777777" w:rsidR="00C81E3E" w:rsidRPr="00C81E3E" w:rsidRDefault="00C81E3E" w:rsidP="00C81E3E">
            <w:pPr>
              <w:rPr>
                <w:sz w:val="18"/>
                <w:szCs w:val="18"/>
              </w:rPr>
            </w:pPr>
          </w:p>
        </w:tc>
      </w:tr>
    </w:tbl>
    <w:p w14:paraId="06B6E5BA" w14:textId="77777777" w:rsidR="00C81E3E" w:rsidRDefault="00C81E3E">
      <w:pPr>
        <w:pStyle w:val="Textoindependiente"/>
        <w:spacing w:before="82"/>
        <w:rPr>
          <w:sz w:val="22"/>
        </w:rPr>
      </w:pPr>
    </w:p>
    <w:p w14:paraId="5220FEB3" w14:textId="77777777" w:rsidR="00C81E3E" w:rsidRDefault="00C81E3E">
      <w:pPr>
        <w:pStyle w:val="Textoindependiente"/>
        <w:spacing w:before="82"/>
        <w:rPr>
          <w:sz w:val="22"/>
        </w:rPr>
      </w:pPr>
    </w:p>
    <w:tbl>
      <w:tblPr>
        <w:tblStyle w:val="Tablaconcuadrcula"/>
        <w:tblW w:w="10743" w:type="dxa"/>
        <w:jc w:val="center"/>
        <w:tblLayout w:type="fixed"/>
        <w:tblLook w:val="0400" w:firstRow="0" w:lastRow="0" w:firstColumn="0" w:lastColumn="0" w:noHBand="0" w:noVBand="1"/>
      </w:tblPr>
      <w:tblGrid>
        <w:gridCol w:w="1286"/>
        <w:gridCol w:w="1286"/>
        <w:gridCol w:w="5629"/>
        <w:gridCol w:w="1271"/>
        <w:gridCol w:w="1271"/>
      </w:tblGrid>
      <w:tr w:rsidR="00C81E3E" w:rsidRPr="00C81E3E" w14:paraId="53935ACB" w14:textId="77777777" w:rsidTr="00910722">
        <w:trPr>
          <w:trHeight w:val="576"/>
          <w:jc w:val="center"/>
        </w:trPr>
        <w:tc>
          <w:tcPr>
            <w:tcW w:w="10743" w:type="dxa"/>
            <w:gridSpan w:val="5"/>
          </w:tcPr>
          <w:p w14:paraId="3938D014" w14:textId="5D6FDCF6" w:rsidR="00C81E3E" w:rsidRPr="00C81E3E" w:rsidRDefault="00C81E3E" w:rsidP="00C81E3E">
            <w:pPr>
              <w:rPr>
                <w:color w:val="000000"/>
                <w:sz w:val="18"/>
                <w:szCs w:val="18"/>
              </w:rPr>
            </w:pPr>
            <w:r w:rsidRPr="00C81E3E">
              <w:rPr>
                <w:color w:val="000000"/>
                <w:sz w:val="18"/>
                <w:szCs w:val="18"/>
              </w:rPr>
              <w:t>Partida 3</w:t>
            </w:r>
          </w:p>
        </w:tc>
      </w:tr>
      <w:tr w:rsidR="00C81E3E" w:rsidRPr="00C81E3E" w14:paraId="232B3DB2" w14:textId="7926C28B" w:rsidTr="00C81E3E">
        <w:trPr>
          <w:trHeight w:val="576"/>
          <w:jc w:val="center"/>
        </w:trPr>
        <w:tc>
          <w:tcPr>
            <w:tcW w:w="1286" w:type="dxa"/>
          </w:tcPr>
          <w:p w14:paraId="16FF712C" w14:textId="77777777" w:rsidR="00C81E3E" w:rsidRPr="00C81E3E" w:rsidRDefault="00C81E3E" w:rsidP="00CF4973">
            <w:pPr>
              <w:jc w:val="center"/>
              <w:rPr>
                <w:sz w:val="18"/>
                <w:szCs w:val="18"/>
              </w:rPr>
            </w:pPr>
            <w:r w:rsidRPr="00C81E3E">
              <w:rPr>
                <w:sz w:val="18"/>
                <w:szCs w:val="18"/>
              </w:rPr>
              <w:t>Unidad de medida</w:t>
            </w:r>
          </w:p>
        </w:tc>
        <w:tc>
          <w:tcPr>
            <w:tcW w:w="1286" w:type="dxa"/>
          </w:tcPr>
          <w:p w14:paraId="60A57262" w14:textId="77777777" w:rsidR="00C81E3E" w:rsidRPr="00C81E3E" w:rsidRDefault="00C81E3E" w:rsidP="00CF4973">
            <w:pPr>
              <w:rPr>
                <w:color w:val="000000"/>
                <w:sz w:val="18"/>
                <w:szCs w:val="18"/>
              </w:rPr>
            </w:pPr>
            <w:r w:rsidRPr="00C81E3E">
              <w:rPr>
                <w:sz w:val="18"/>
                <w:szCs w:val="18"/>
              </w:rPr>
              <w:t>Número</w:t>
            </w:r>
            <w:r w:rsidRPr="00C81E3E">
              <w:rPr>
                <w:color w:val="000000"/>
                <w:sz w:val="18"/>
                <w:szCs w:val="18"/>
              </w:rPr>
              <w:t xml:space="preserve"> de especificación</w:t>
            </w:r>
          </w:p>
        </w:tc>
        <w:tc>
          <w:tcPr>
            <w:tcW w:w="5629" w:type="dxa"/>
          </w:tcPr>
          <w:p w14:paraId="46220BCB" w14:textId="77777777" w:rsidR="00C81E3E" w:rsidRPr="00C81E3E" w:rsidRDefault="00C81E3E" w:rsidP="00CF4973">
            <w:pPr>
              <w:jc w:val="center"/>
              <w:rPr>
                <w:color w:val="000000"/>
                <w:sz w:val="18"/>
                <w:szCs w:val="18"/>
              </w:rPr>
            </w:pPr>
            <w:r w:rsidRPr="00C81E3E">
              <w:rPr>
                <w:color w:val="000000"/>
                <w:sz w:val="18"/>
                <w:szCs w:val="18"/>
              </w:rPr>
              <w:t>Especificación</w:t>
            </w:r>
          </w:p>
        </w:tc>
        <w:tc>
          <w:tcPr>
            <w:tcW w:w="1271" w:type="dxa"/>
          </w:tcPr>
          <w:p w14:paraId="70A2298E" w14:textId="67F32864" w:rsidR="00C81E3E" w:rsidRPr="00C81E3E" w:rsidRDefault="00C81E3E" w:rsidP="00CF4973">
            <w:pPr>
              <w:jc w:val="center"/>
              <w:rPr>
                <w:color w:val="000000"/>
                <w:sz w:val="18"/>
                <w:szCs w:val="18"/>
              </w:rPr>
            </w:pPr>
            <w:r w:rsidRPr="00C81E3E">
              <w:rPr>
                <w:color w:val="000000"/>
                <w:sz w:val="18"/>
                <w:szCs w:val="18"/>
              </w:rPr>
              <w:t>Precio unitario</w:t>
            </w:r>
          </w:p>
        </w:tc>
        <w:tc>
          <w:tcPr>
            <w:tcW w:w="1271" w:type="dxa"/>
          </w:tcPr>
          <w:p w14:paraId="5F024ED9" w14:textId="31FF5CD8" w:rsidR="00C81E3E" w:rsidRPr="00C81E3E" w:rsidRDefault="00C81E3E" w:rsidP="00CF4973">
            <w:pPr>
              <w:jc w:val="center"/>
              <w:rPr>
                <w:color w:val="000000"/>
                <w:sz w:val="18"/>
                <w:szCs w:val="18"/>
              </w:rPr>
            </w:pPr>
            <w:r w:rsidRPr="00C81E3E">
              <w:rPr>
                <w:color w:val="000000"/>
                <w:sz w:val="18"/>
                <w:szCs w:val="18"/>
              </w:rPr>
              <w:t>Importe</w:t>
            </w:r>
          </w:p>
        </w:tc>
      </w:tr>
      <w:tr w:rsidR="00C81E3E" w:rsidRPr="00C81E3E" w14:paraId="61FC907A" w14:textId="7697BA83" w:rsidTr="00C81E3E">
        <w:trPr>
          <w:trHeight w:val="288"/>
          <w:jc w:val="center"/>
        </w:trPr>
        <w:tc>
          <w:tcPr>
            <w:tcW w:w="1286" w:type="dxa"/>
          </w:tcPr>
          <w:p w14:paraId="5D0C16B4" w14:textId="77777777" w:rsidR="00C81E3E" w:rsidRPr="00C81E3E" w:rsidRDefault="00C81E3E" w:rsidP="00CF4973">
            <w:pPr>
              <w:rPr>
                <w:color w:val="000000"/>
                <w:sz w:val="18"/>
                <w:szCs w:val="18"/>
              </w:rPr>
            </w:pPr>
            <w:r w:rsidRPr="00C81E3E">
              <w:rPr>
                <w:color w:val="000000"/>
                <w:sz w:val="18"/>
                <w:szCs w:val="18"/>
              </w:rPr>
              <w:t>SERVICIO</w:t>
            </w:r>
          </w:p>
        </w:tc>
        <w:tc>
          <w:tcPr>
            <w:tcW w:w="1286" w:type="dxa"/>
          </w:tcPr>
          <w:p w14:paraId="33CFEFE0" w14:textId="77777777" w:rsidR="00C81E3E" w:rsidRPr="00C81E3E" w:rsidRDefault="00C81E3E" w:rsidP="00CF4973">
            <w:pPr>
              <w:jc w:val="center"/>
              <w:rPr>
                <w:color w:val="000000"/>
                <w:sz w:val="18"/>
                <w:szCs w:val="18"/>
              </w:rPr>
            </w:pPr>
            <w:r w:rsidRPr="00C81E3E">
              <w:rPr>
                <w:color w:val="000000"/>
                <w:sz w:val="18"/>
                <w:szCs w:val="18"/>
              </w:rPr>
              <w:t>1</w:t>
            </w:r>
          </w:p>
        </w:tc>
        <w:tc>
          <w:tcPr>
            <w:tcW w:w="5629" w:type="dxa"/>
          </w:tcPr>
          <w:p w14:paraId="4B324136" w14:textId="77777777" w:rsidR="00C81E3E" w:rsidRPr="00C81E3E" w:rsidRDefault="00C81E3E" w:rsidP="00CF4973">
            <w:pPr>
              <w:rPr>
                <w:rFonts w:ascii="Arial" w:hAnsi="Arial" w:cs="Arial"/>
                <w:sz w:val="18"/>
                <w:szCs w:val="18"/>
              </w:rPr>
            </w:pPr>
            <w:r w:rsidRPr="00C81E3E">
              <w:rPr>
                <w:rFonts w:ascii="Arial" w:hAnsi="Arial" w:cs="Arial"/>
                <w:b/>
                <w:bCs/>
                <w:sz w:val="18"/>
                <w:szCs w:val="18"/>
              </w:rPr>
              <w:t>SERVICIO DE MANTENIMIENTO PREVENTIVO A PLANTA DE EMERGENCIA. MARCA PANELEC</w:t>
            </w:r>
            <w:r w:rsidRPr="00C81E3E">
              <w:rPr>
                <w:rFonts w:ascii="Arial" w:hAnsi="Arial" w:cs="Arial"/>
                <w:sz w:val="18"/>
                <w:szCs w:val="18"/>
              </w:rPr>
              <w:t xml:space="preserve"> CON CAPACIDAD DE 250KW. 277-440 VOLTS. MOTOR CUMMINS MOD: LTA10G1 SERIE: 43300354. GENERADOR STAMFORD M04 MOD: HGI444C1L. 220VOLTS. 3 FASES, 820 AMPERES. TABLERO DE TRANSFERENCIA MARCA PANELEC. INCLUYE: REFACCIONES, LIMPIEZA EN GENERAL DEL EQUIPO, GABINETE, MODULOS, MOTOR, APLICAR SOLVENTE DIELECTRICO. REVISAR Y REAPRIETE DE CIRCUITOS, TABLERO DE TRANSFERENCIA Y MODULO DE CONTROL. AJUSTE Y REPARAMETRIZACION DE MODULO DEEP SEA DSE7320MKII. REVISAR QUE NO EXISTAN FUGAS DE AGUA Y DE COMBUSTION. REVISION DEL FUNCIONAMIENTO DEL PRECALENTADOR, REVISION AL SISTEMA DE ENFRIAMIENTO HIDRAULICO, SISTEMA DE LUBRICACION, SISTEMA DE COMBUSTIBLE. DESCONEXION Y CONEXIÓN ELECTRICA, REVISAR CONEXIONES DE MANGUERAS Y TOMAS DE HULE, COPLES.  LIMPIEZA GENERAL DE LA PLANTA Y TRANSFERENCIA, AFINACION MAYOR DE MOTOR: CAMBIO DE ACEITE, CAMBIO DE FILTRO DE AIRE, CAMBIO DE FILTRO DE ACEITE, CAMBIO DE COMBUSTIBLE LIMPIEZA INTERIOR DEL TANQUE DE DIESEL, COMPROBACION DEL BUEN ESTADO DEL COMBUSTIBLE, BOMBA DE CEBADO, FILTRO Y ESTADO EN GENERAL, CAMBIO DE ANTICONGELANTE, Y REVISION DEL RADIADOR,  LIMPIEZA PANEL DEL RADIADOR, REVISION DE BATERIA ACUMULADOR DE 23 CELDAS, REVISION DE LINEAS DE COMBUSTIBLE Y ESTADO DEL TANQUE DE COMBUSTION, MANGUERAS AJUSTE Y REPRIETE DE CONEXIONES ELECTRICAS Y DE CONTROL. REVISION DE AMPERAJE Y VOLTAJE. REVISION Y PRUEBA DEL MOTOR DE ARRANQUE (MARCHA). VERIFICAR INSTRUMENTOS DE MEDICION, VERIFICAR BUEN FUNCIONAMIENTO DE INSTRUMENTOS DE CONTROL. REVISAR QUE NO EXISTAN FUGAS.  PRUEBAS DE ARRANQUE EN MANUAL Y AUTOMATICO. PRUEBA DE PARO AUTOMATICO POR ALTA TEMPERATURA. PRUEBA Y CALIBRACION DEL DISPOSITIVO DE PARO AUTOMATICO POR BAJO NIVEL DE ACEITE. AJUSTES, PUESTA EN FUNCIONAMIENTO, MATERIALES DE CONSUMO, MANO DE OBRA, HERRAMIENTAS Y TODO LO NECESARIO PARA SU CORRECTA EJECUCION Y FUNCIONAMIENTO</w:t>
            </w:r>
            <w:r w:rsidRPr="00C81E3E">
              <w:rPr>
                <w:rFonts w:ascii="Arial" w:hAnsi="Arial" w:cs="Arial"/>
                <w:b/>
                <w:sz w:val="18"/>
                <w:szCs w:val="18"/>
              </w:rPr>
              <w:t>.</w:t>
            </w:r>
          </w:p>
        </w:tc>
        <w:tc>
          <w:tcPr>
            <w:tcW w:w="1271" w:type="dxa"/>
          </w:tcPr>
          <w:p w14:paraId="48E0343D" w14:textId="77777777" w:rsidR="00C81E3E" w:rsidRPr="00C81E3E" w:rsidRDefault="00C81E3E" w:rsidP="00CF4973">
            <w:pPr>
              <w:rPr>
                <w:rFonts w:ascii="Arial" w:hAnsi="Arial" w:cs="Arial"/>
                <w:b/>
                <w:bCs/>
                <w:sz w:val="18"/>
                <w:szCs w:val="18"/>
              </w:rPr>
            </w:pPr>
          </w:p>
        </w:tc>
        <w:tc>
          <w:tcPr>
            <w:tcW w:w="1271" w:type="dxa"/>
          </w:tcPr>
          <w:p w14:paraId="35DB3212" w14:textId="77777777" w:rsidR="00C81E3E" w:rsidRPr="00C81E3E" w:rsidRDefault="00C81E3E" w:rsidP="00CF4973">
            <w:pPr>
              <w:rPr>
                <w:rFonts w:ascii="Arial" w:hAnsi="Arial" w:cs="Arial"/>
                <w:b/>
                <w:bCs/>
                <w:sz w:val="18"/>
                <w:szCs w:val="18"/>
              </w:rPr>
            </w:pPr>
          </w:p>
        </w:tc>
      </w:tr>
      <w:tr w:rsidR="00C81E3E" w:rsidRPr="00C81E3E" w14:paraId="381BB1AB" w14:textId="351CA765" w:rsidTr="00C81E3E">
        <w:trPr>
          <w:trHeight w:val="288"/>
          <w:jc w:val="center"/>
        </w:trPr>
        <w:tc>
          <w:tcPr>
            <w:tcW w:w="1286" w:type="dxa"/>
          </w:tcPr>
          <w:p w14:paraId="6E04F2C8" w14:textId="77777777" w:rsidR="00C81E3E" w:rsidRPr="00C81E3E" w:rsidRDefault="00C81E3E" w:rsidP="00CF4973">
            <w:pPr>
              <w:rPr>
                <w:color w:val="000000"/>
                <w:sz w:val="18"/>
                <w:szCs w:val="18"/>
              </w:rPr>
            </w:pPr>
            <w:r w:rsidRPr="00C81E3E">
              <w:rPr>
                <w:color w:val="000000"/>
                <w:sz w:val="18"/>
                <w:szCs w:val="18"/>
              </w:rPr>
              <w:t>SERVICIO</w:t>
            </w:r>
          </w:p>
        </w:tc>
        <w:tc>
          <w:tcPr>
            <w:tcW w:w="1286" w:type="dxa"/>
          </w:tcPr>
          <w:p w14:paraId="4EE2E15C" w14:textId="77777777" w:rsidR="00C81E3E" w:rsidRPr="00C81E3E" w:rsidRDefault="00C81E3E" w:rsidP="00CF4973">
            <w:pPr>
              <w:jc w:val="center"/>
              <w:rPr>
                <w:color w:val="000000"/>
                <w:sz w:val="18"/>
                <w:szCs w:val="18"/>
              </w:rPr>
            </w:pPr>
            <w:r w:rsidRPr="00C81E3E">
              <w:rPr>
                <w:color w:val="000000"/>
                <w:sz w:val="18"/>
                <w:szCs w:val="18"/>
              </w:rPr>
              <w:t>1</w:t>
            </w:r>
          </w:p>
        </w:tc>
        <w:tc>
          <w:tcPr>
            <w:tcW w:w="5629" w:type="dxa"/>
          </w:tcPr>
          <w:p w14:paraId="70EC6641" w14:textId="77777777" w:rsidR="00C81E3E" w:rsidRPr="00C81E3E" w:rsidRDefault="00C81E3E" w:rsidP="00CF4973">
            <w:pPr>
              <w:rPr>
                <w:rFonts w:ascii="Arial" w:hAnsi="Arial" w:cs="Arial"/>
                <w:sz w:val="18"/>
                <w:szCs w:val="18"/>
              </w:rPr>
            </w:pPr>
            <w:r w:rsidRPr="00C81E3E">
              <w:rPr>
                <w:rFonts w:ascii="Arial" w:hAnsi="Arial" w:cs="Arial"/>
                <w:b/>
                <w:bCs/>
                <w:sz w:val="18"/>
                <w:szCs w:val="18"/>
              </w:rPr>
              <w:t>REVISION Y PRUEBAS EN TRANSFORMADOR DE SUB ESTACION</w:t>
            </w:r>
            <w:r w:rsidRPr="00C81E3E">
              <w:rPr>
                <w:rFonts w:ascii="Arial" w:hAnsi="Arial" w:cs="Arial"/>
                <w:sz w:val="18"/>
                <w:szCs w:val="18"/>
              </w:rPr>
              <w:t>, REVISION DE CORROSION, DESGASTE Y DAÑOS, PRUEBA DE RIGIDEZ DIELECTRICA, ANALISIS DEL ACEITE, ESTADO Y NIVEL DE ACIDO, DETERIODO DE OXIDO, TIERRA DE FUGA Y DEMAS COMPONENTES, LIMPIEZA, REAPRIETE DE TERMINALES. PRUEBAS DE AISLAMIENTO, RESISTENCIA,</w:t>
            </w:r>
          </w:p>
        </w:tc>
        <w:tc>
          <w:tcPr>
            <w:tcW w:w="1271" w:type="dxa"/>
          </w:tcPr>
          <w:p w14:paraId="3E452187" w14:textId="77777777" w:rsidR="00C81E3E" w:rsidRPr="00C81E3E" w:rsidRDefault="00C81E3E" w:rsidP="00CF4973">
            <w:pPr>
              <w:rPr>
                <w:rFonts w:ascii="Arial" w:hAnsi="Arial" w:cs="Arial"/>
                <w:b/>
                <w:bCs/>
                <w:sz w:val="18"/>
                <w:szCs w:val="18"/>
              </w:rPr>
            </w:pPr>
          </w:p>
        </w:tc>
        <w:tc>
          <w:tcPr>
            <w:tcW w:w="1271" w:type="dxa"/>
          </w:tcPr>
          <w:p w14:paraId="274E92C7" w14:textId="77777777" w:rsidR="00C81E3E" w:rsidRPr="00C81E3E" w:rsidRDefault="00C81E3E" w:rsidP="00CF4973">
            <w:pPr>
              <w:rPr>
                <w:rFonts w:ascii="Arial" w:hAnsi="Arial" w:cs="Arial"/>
                <w:b/>
                <w:bCs/>
                <w:sz w:val="18"/>
                <w:szCs w:val="18"/>
              </w:rPr>
            </w:pPr>
          </w:p>
        </w:tc>
      </w:tr>
      <w:tr w:rsidR="00C81E3E" w:rsidRPr="00C81E3E" w14:paraId="1DEED790" w14:textId="77777777" w:rsidTr="00C81E3E">
        <w:trPr>
          <w:trHeight w:val="288"/>
          <w:jc w:val="center"/>
        </w:trPr>
        <w:tc>
          <w:tcPr>
            <w:tcW w:w="1286" w:type="dxa"/>
          </w:tcPr>
          <w:p w14:paraId="2FA663DA" w14:textId="77777777" w:rsidR="00C81E3E" w:rsidRPr="00C81E3E" w:rsidRDefault="00C81E3E" w:rsidP="00C81E3E">
            <w:pPr>
              <w:rPr>
                <w:color w:val="000000"/>
                <w:sz w:val="18"/>
                <w:szCs w:val="18"/>
              </w:rPr>
            </w:pPr>
          </w:p>
        </w:tc>
        <w:tc>
          <w:tcPr>
            <w:tcW w:w="1286" w:type="dxa"/>
          </w:tcPr>
          <w:p w14:paraId="1D517A50" w14:textId="77777777" w:rsidR="00C81E3E" w:rsidRPr="00C81E3E" w:rsidRDefault="00C81E3E" w:rsidP="00C81E3E">
            <w:pPr>
              <w:jc w:val="center"/>
              <w:rPr>
                <w:color w:val="000000"/>
                <w:sz w:val="18"/>
                <w:szCs w:val="18"/>
              </w:rPr>
            </w:pPr>
          </w:p>
        </w:tc>
        <w:tc>
          <w:tcPr>
            <w:tcW w:w="5629" w:type="dxa"/>
          </w:tcPr>
          <w:p w14:paraId="59CE19EA" w14:textId="77777777" w:rsidR="00C81E3E" w:rsidRPr="00C81E3E" w:rsidRDefault="00C81E3E" w:rsidP="00C81E3E">
            <w:pPr>
              <w:rPr>
                <w:rFonts w:ascii="Arial" w:hAnsi="Arial" w:cs="Arial"/>
                <w:b/>
                <w:bCs/>
                <w:sz w:val="18"/>
                <w:szCs w:val="18"/>
              </w:rPr>
            </w:pPr>
          </w:p>
        </w:tc>
        <w:tc>
          <w:tcPr>
            <w:tcW w:w="1271" w:type="dxa"/>
          </w:tcPr>
          <w:p w14:paraId="52C51174" w14:textId="7874AD10" w:rsidR="00C81E3E" w:rsidRPr="00C81E3E" w:rsidRDefault="00C81E3E" w:rsidP="00C81E3E">
            <w:pPr>
              <w:rPr>
                <w:rFonts w:ascii="Arial" w:hAnsi="Arial" w:cs="Arial"/>
                <w:b/>
                <w:bCs/>
                <w:sz w:val="18"/>
                <w:szCs w:val="18"/>
              </w:rPr>
            </w:pPr>
            <w:r w:rsidRPr="00C81E3E">
              <w:rPr>
                <w:rFonts w:ascii="Times New Roman" w:eastAsia="Times New Roman" w:hAnsi="Times New Roman" w:cs="Times New Roman"/>
                <w:sz w:val="18"/>
                <w:szCs w:val="18"/>
              </w:rPr>
              <w:t>SUBTOTAL</w:t>
            </w:r>
          </w:p>
        </w:tc>
        <w:tc>
          <w:tcPr>
            <w:tcW w:w="1271" w:type="dxa"/>
          </w:tcPr>
          <w:p w14:paraId="6D3B7B1C" w14:textId="77777777" w:rsidR="00C81E3E" w:rsidRPr="00C81E3E" w:rsidRDefault="00C81E3E" w:rsidP="00C81E3E">
            <w:pPr>
              <w:rPr>
                <w:rFonts w:ascii="Arial" w:hAnsi="Arial" w:cs="Arial"/>
                <w:b/>
                <w:bCs/>
                <w:sz w:val="18"/>
                <w:szCs w:val="18"/>
              </w:rPr>
            </w:pPr>
          </w:p>
        </w:tc>
      </w:tr>
      <w:tr w:rsidR="00C81E3E" w:rsidRPr="00C81E3E" w14:paraId="3FBDF542" w14:textId="77777777" w:rsidTr="00C81E3E">
        <w:trPr>
          <w:trHeight w:val="288"/>
          <w:jc w:val="center"/>
        </w:trPr>
        <w:tc>
          <w:tcPr>
            <w:tcW w:w="1286" w:type="dxa"/>
          </w:tcPr>
          <w:p w14:paraId="511F56CB" w14:textId="77777777" w:rsidR="00C81E3E" w:rsidRPr="00C81E3E" w:rsidRDefault="00C81E3E" w:rsidP="00C81E3E">
            <w:pPr>
              <w:rPr>
                <w:color w:val="000000"/>
                <w:sz w:val="18"/>
                <w:szCs w:val="18"/>
              </w:rPr>
            </w:pPr>
          </w:p>
        </w:tc>
        <w:tc>
          <w:tcPr>
            <w:tcW w:w="1286" w:type="dxa"/>
          </w:tcPr>
          <w:p w14:paraId="3A517C18" w14:textId="77777777" w:rsidR="00C81E3E" w:rsidRPr="00C81E3E" w:rsidRDefault="00C81E3E" w:rsidP="00C81E3E">
            <w:pPr>
              <w:jc w:val="center"/>
              <w:rPr>
                <w:color w:val="000000"/>
                <w:sz w:val="18"/>
                <w:szCs w:val="18"/>
              </w:rPr>
            </w:pPr>
          </w:p>
        </w:tc>
        <w:tc>
          <w:tcPr>
            <w:tcW w:w="5629" w:type="dxa"/>
          </w:tcPr>
          <w:p w14:paraId="63127018" w14:textId="77777777" w:rsidR="00C81E3E" w:rsidRPr="00C81E3E" w:rsidRDefault="00C81E3E" w:rsidP="00C81E3E">
            <w:pPr>
              <w:rPr>
                <w:rFonts w:ascii="Arial" w:hAnsi="Arial" w:cs="Arial"/>
                <w:b/>
                <w:bCs/>
                <w:sz w:val="18"/>
                <w:szCs w:val="18"/>
              </w:rPr>
            </w:pPr>
          </w:p>
        </w:tc>
        <w:tc>
          <w:tcPr>
            <w:tcW w:w="1271" w:type="dxa"/>
          </w:tcPr>
          <w:p w14:paraId="55633E94" w14:textId="2F2047C8" w:rsidR="00C81E3E" w:rsidRPr="00C81E3E" w:rsidRDefault="00C81E3E" w:rsidP="00C81E3E">
            <w:pPr>
              <w:rPr>
                <w:rFonts w:ascii="Arial" w:hAnsi="Arial" w:cs="Arial"/>
                <w:b/>
                <w:bCs/>
                <w:sz w:val="18"/>
                <w:szCs w:val="18"/>
              </w:rPr>
            </w:pPr>
            <w:r w:rsidRPr="00C81E3E">
              <w:rPr>
                <w:rFonts w:ascii="Times New Roman" w:eastAsia="Times New Roman" w:hAnsi="Times New Roman" w:cs="Times New Roman"/>
                <w:sz w:val="18"/>
                <w:szCs w:val="18"/>
              </w:rPr>
              <w:t>IVA</w:t>
            </w:r>
          </w:p>
        </w:tc>
        <w:tc>
          <w:tcPr>
            <w:tcW w:w="1271" w:type="dxa"/>
          </w:tcPr>
          <w:p w14:paraId="5B64A940" w14:textId="77777777" w:rsidR="00C81E3E" w:rsidRPr="00C81E3E" w:rsidRDefault="00C81E3E" w:rsidP="00C81E3E">
            <w:pPr>
              <w:rPr>
                <w:rFonts w:ascii="Arial" w:hAnsi="Arial" w:cs="Arial"/>
                <w:b/>
                <w:bCs/>
                <w:sz w:val="18"/>
                <w:szCs w:val="18"/>
              </w:rPr>
            </w:pPr>
          </w:p>
        </w:tc>
      </w:tr>
      <w:tr w:rsidR="00C81E3E" w:rsidRPr="00C81E3E" w14:paraId="75D41374" w14:textId="77777777" w:rsidTr="00C81E3E">
        <w:trPr>
          <w:trHeight w:val="288"/>
          <w:jc w:val="center"/>
        </w:trPr>
        <w:tc>
          <w:tcPr>
            <w:tcW w:w="1286" w:type="dxa"/>
          </w:tcPr>
          <w:p w14:paraId="364730F3" w14:textId="77777777" w:rsidR="00C81E3E" w:rsidRPr="00C81E3E" w:rsidRDefault="00C81E3E" w:rsidP="00C81E3E">
            <w:pPr>
              <w:rPr>
                <w:color w:val="000000"/>
                <w:sz w:val="18"/>
                <w:szCs w:val="18"/>
              </w:rPr>
            </w:pPr>
          </w:p>
        </w:tc>
        <w:tc>
          <w:tcPr>
            <w:tcW w:w="1286" w:type="dxa"/>
          </w:tcPr>
          <w:p w14:paraId="642DADAC" w14:textId="77777777" w:rsidR="00C81E3E" w:rsidRPr="00C81E3E" w:rsidRDefault="00C81E3E" w:rsidP="00C81E3E">
            <w:pPr>
              <w:jc w:val="center"/>
              <w:rPr>
                <w:color w:val="000000"/>
                <w:sz w:val="18"/>
                <w:szCs w:val="18"/>
              </w:rPr>
            </w:pPr>
          </w:p>
        </w:tc>
        <w:tc>
          <w:tcPr>
            <w:tcW w:w="5629" w:type="dxa"/>
          </w:tcPr>
          <w:p w14:paraId="476C7FB1" w14:textId="77777777" w:rsidR="00C81E3E" w:rsidRPr="00C81E3E" w:rsidRDefault="00C81E3E" w:rsidP="00C81E3E">
            <w:pPr>
              <w:rPr>
                <w:rFonts w:ascii="Arial" w:hAnsi="Arial" w:cs="Arial"/>
                <w:b/>
                <w:bCs/>
                <w:sz w:val="18"/>
                <w:szCs w:val="18"/>
              </w:rPr>
            </w:pPr>
          </w:p>
        </w:tc>
        <w:tc>
          <w:tcPr>
            <w:tcW w:w="1271" w:type="dxa"/>
          </w:tcPr>
          <w:p w14:paraId="286B8BD5" w14:textId="046E9EFF" w:rsidR="00C81E3E" w:rsidRPr="00C81E3E" w:rsidRDefault="00C81E3E" w:rsidP="00C81E3E">
            <w:pPr>
              <w:rPr>
                <w:rFonts w:ascii="Arial" w:hAnsi="Arial" w:cs="Arial"/>
                <w:b/>
                <w:bCs/>
                <w:sz w:val="18"/>
                <w:szCs w:val="18"/>
              </w:rPr>
            </w:pPr>
            <w:r w:rsidRPr="00C81E3E">
              <w:rPr>
                <w:rFonts w:ascii="Times New Roman" w:eastAsia="Times New Roman" w:hAnsi="Times New Roman" w:cs="Times New Roman"/>
                <w:sz w:val="18"/>
                <w:szCs w:val="18"/>
              </w:rPr>
              <w:t>TOTAL</w:t>
            </w:r>
          </w:p>
        </w:tc>
        <w:tc>
          <w:tcPr>
            <w:tcW w:w="1271" w:type="dxa"/>
          </w:tcPr>
          <w:p w14:paraId="40E03EC0" w14:textId="77777777" w:rsidR="00C81E3E" w:rsidRPr="00C81E3E" w:rsidRDefault="00C81E3E" w:rsidP="00C81E3E">
            <w:pPr>
              <w:rPr>
                <w:rFonts w:ascii="Arial" w:hAnsi="Arial" w:cs="Arial"/>
                <w:b/>
                <w:bCs/>
                <w:sz w:val="18"/>
                <w:szCs w:val="18"/>
              </w:rPr>
            </w:pPr>
          </w:p>
        </w:tc>
      </w:tr>
    </w:tbl>
    <w:p w14:paraId="389DBD04" w14:textId="77777777" w:rsidR="00C81E3E" w:rsidRDefault="00C81E3E">
      <w:pPr>
        <w:pStyle w:val="Textoindependiente"/>
        <w:spacing w:before="82"/>
        <w:rPr>
          <w:sz w:val="22"/>
        </w:rPr>
      </w:pPr>
    </w:p>
    <w:p w14:paraId="577DF14A" w14:textId="77777777" w:rsidR="00C81E3E" w:rsidRDefault="00C81E3E">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BA6587"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E6B199"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008495"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ED838"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FCD4B"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02209"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AC6DC"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6B4D22"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FBCA5"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6579" w14:textId="77777777" w:rsidR="006108CA" w:rsidRDefault="006108CA" w:rsidP="00AC547F">
      <w:r>
        <w:separator/>
      </w:r>
    </w:p>
  </w:endnote>
  <w:endnote w:type="continuationSeparator" w:id="0">
    <w:p w14:paraId="3A772C75" w14:textId="77777777" w:rsidR="006108CA" w:rsidRDefault="006108CA"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1231" w14:textId="77777777" w:rsidR="006108CA" w:rsidRDefault="006108CA" w:rsidP="00AC547F">
      <w:r>
        <w:separator/>
      </w:r>
    </w:p>
  </w:footnote>
  <w:footnote w:type="continuationSeparator" w:id="0">
    <w:p w14:paraId="307CEBA5" w14:textId="77777777" w:rsidR="006108CA" w:rsidRDefault="006108CA"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16C9B"/>
    <w:multiLevelType w:val="multilevel"/>
    <w:tmpl w:val="870EC6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4"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6"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3"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5"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6"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7"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8"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0"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1"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2"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3"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4"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7" w15:restartNumberingAfterBreak="0">
    <w:nsid w:val="613A2F9F"/>
    <w:multiLevelType w:val="multilevel"/>
    <w:tmpl w:val="A48ABAB0"/>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9"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0"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1"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3"/>
  </w:num>
  <w:num w:numId="2" w16cid:durableId="708528607">
    <w:abstractNumId w:val="28"/>
  </w:num>
  <w:num w:numId="3" w16cid:durableId="278033017">
    <w:abstractNumId w:val="29"/>
  </w:num>
  <w:num w:numId="4" w16cid:durableId="507326088">
    <w:abstractNumId w:val="20"/>
  </w:num>
  <w:num w:numId="5" w16cid:durableId="439885394">
    <w:abstractNumId w:val="0"/>
  </w:num>
  <w:num w:numId="6" w16cid:durableId="86393350">
    <w:abstractNumId w:val="32"/>
  </w:num>
  <w:num w:numId="7" w16cid:durableId="1397970440">
    <w:abstractNumId w:val="12"/>
  </w:num>
  <w:num w:numId="8" w16cid:durableId="1591234991">
    <w:abstractNumId w:val="22"/>
  </w:num>
  <w:num w:numId="9" w16cid:durableId="525221067">
    <w:abstractNumId w:val="15"/>
  </w:num>
  <w:num w:numId="10" w16cid:durableId="2083870025">
    <w:abstractNumId w:val="30"/>
  </w:num>
  <w:num w:numId="11" w16cid:durableId="1461801125">
    <w:abstractNumId w:val="19"/>
  </w:num>
  <w:num w:numId="12" w16cid:durableId="41104772">
    <w:abstractNumId w:val="21"/>
  </w:num>
  <w:num w:numId="13" w16cid:durableId="1233587996">
    <w:abstractNumId w:val="5"/>
  </w:num>
  <w:num w:numId="14" w16cid:durableId="1551766129">
    <w:abstractNumId w:val="14"/>
  </w:num>
  <w:num w:numId="15" w16cid:durableId="1035041730">
    <w:abstractNumId w:val="16"/>
  </w:num>
  <w:num w:numId="16" w16cid:durableId="1276212987">
    <w:abstractNumId w:val="3"/>
  </w:num>
  <w:num w:numId="17" w16cid:durableId="227114654">
    <w:abstractNumId w:val="10"/>
  </w:num>
  <w:num w:numId="18" w16cid:durableId="580456447">
    <w:abstractNumId w:val="9"/>
  </w:num>
  <w:num w:numId="19" w16cid:durableId="277689653">
    <w:abstractNumId w:val="8"/>
  </w:num>
  <w:num w:numId="20" w16cid:durableId="1665472108">
    <w:abstractNumId w:val="13"/>
  </w:num>
  <w:num w:numId="21" w16cid:durableId="760566242">
    <w:abstractNumId w:val="6"/>
  </w:num>
  <w:num w:numId="22" w16cid:durableId="1333072257">
    <w:abstractNumId w:val="25"/>
  </w:num>
  <w:num w:numId="23" w16cid:durableId="860825495">
    <w:abstractNumId w:val="4"/>
  </w:num>
  <w:num w:numId="24" w16cid:durableId="1316451951">
    <w:abstractNumId w:val="1"/>
  </w:num>
  <w:num w:numId="25" w16cid:durableId="341054942">
    <w:abstractNumId w:val="18"/>
  </w:num>
  <w:num w:numId="26" w16cid:durableId="196087063">
    <w:abstractNumId w:val="31"/>
  </w:num>
  <w:num w:numId="27" w16cid:durableId="1075589071">
    <w:abstractNumId w:val="7"/>
  </w:num>
  <w:num w:numId="28" w16cid:durableId="582691414">
    <w:abstractNumId w:val="26"/>
  </w:num>
  <w:num w:numId="29" w16cid:durableId="845948440">
    <w:abstractNumId w:val="17"/>
  </w:num>
  <w:num w:numId="30" w16cid:durableId="2066562928">
    <w:abstractNumId w:val="24"/>
  </w:num>
  <w:num w:numId="31" w16cid:durableId="398216993">
    <w:abstractNumId w:val="11"/>
    <w:lvlOverride w:ilvl="0">
      <w:lvl w:ilvl="0">
        <w:numFmt w:val="decimal"/>
        <w:lvlText w:val="%1."/>
        <w:lvlJc w:val="left"/>
      </w:lvl>
    </w:lvlOverride>
  </w:num>
  <w:num w:numId="32" w16cid:durableId="866019813">
    <w:abstractNumId w:val="2"/>
  </w:num>
  <w:num w:numId="33" w16cid:durableId="4664357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467"/>
    <w:rsid w:val="00051FDA"/>
    <w:rsid w:val="00054EFC"/>
    <w:rsid w:val="000924D3"/>
    <w:rsid w:val="000C4E3D"/>
    <w:rsid w:val="00114D5C"/>
    <w:rsid w:val="001275D4"/>
    <w:rsid w:val="00133E57"/>
    <w:rsid w:val="00143A47"/>
    <w:rsid w:val="00143B8C"/>
    <w:rsid w:val="00145613"/>
    <w:rsid w:val="00153856"/>
    <w:rsid w:val="00153DC3"/>
    <w:rsid w:val="00161147"/>
    <w:rsid w:val="00191EAC"/>
    <w:rsid w:val="001B01BC"/>
    <w:rsid w:val="001B1B20"/>
    <w:rsid w:val="001B3953"/>
    <w:rsid w:val="001B7CC2"/>
    <w:rsid w:val="001D042C"/>
    <w:rsid w:val="001D3FE3"/>
    <w:rsid w:val="001E0834"/>
    <w:rsid w:val="00202BBB"/>
    <w:rsid w:val="00204934"/>
    <w:rsid w:val="00205418"/>
    <w:rsid w:val="00220613"/>
    <w:rsid w:val="00220629"/>
    <w:rsid w:val="00260370"/>
    <w:rsid w:val="00261D61"/>
    <w:rsid w:val="0026259E"/>
    <w:rsid w:val="0028197A"/>
    <w:rsid w:val="00292A6D"/>
    <w:rsid w:val="002A4B35"/>
    <w:rsid w:val="002A57EB"/>
    <w:rsid w:val="002B6415"/>
    <w:rsid w:val="002B6EC6"/>
    <w:rsid w:val="002C5A65"/>
    <w:rsid w:val="002C5CB0"/>
    <w:rsid w:val="002C5FA8"/>
    <w:rsid w:val="002D113B"/>
    <w:rsid w:val="002E01AB"/>
    <w:rsid w:val="002E2BD7"/>
    <w:rsid w:val="003204E7"/>
    <w:rsid w:val="00333DAB"/>
    <w:rsid w:val="00340D0C"/>
    <w:rsid w:val="00351277"/>
    <w:rsid w:val="003556CB"/>
    <w:rsid w:val="00366BA1"/>
    <w:rsid w:val="00382B35"/>
    <w:rsid w:val="003A0299"/>
    <w:rsid w:val="003B0C40"/>
    <w:rsid w:val="003E5A71"/>
    <w:rsid w:val="003E768F"/>
    <w:rsid w:val="003F62B5"/>
    <w:rsid w:val="00425562"/>
    <w:rsid w:val="00446441"/>
    <w:rsid w:val="004609C5"/>
    <w:rsid w:val="00471164"/>
    <w:rsid w:val="004741B6"/>
    <w:rsid w:val="00475EBD"/>
    <w:rsid w:val="00485BDD"/>
    <w:rsid w:val="00495BA9"/>
    <w:rsid w:val="00495C35"/>
    <w:rsid w:val="00495D26"/>
    <w:rsid w:val="004B0000"/>
    <w:rsid w:val="004B4145"/>
    <w:rsid w:val="004D2226"/>
    <w:rsid w:val="004D660E"/>
    <w:rsid w:val="004E7164"/>
    <w:rsid w:val="004F315C"/>
    <w:rsid w:val="004F4AA4"/>
    <w:rsid w:val="00524469"/>
    <w:rsid w:val="00525EEF"/>
    <w:rsid w:val="00531893"/>
    <w:rsid w:val="00536D11"/>
    <w:rsid w:val="00545144"/>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04FE7"/>
    <w:rsid w:val="006108CA"/>
    <w:rsid w:val="006170EE"/>
    <w:rsid w:val="006257FF"/>
    <w:rsid w:val="0063195E"/>
    <w:rsid w:val="00634F76"/>
    <w:rsid w:val="0065686C"/>
    <w:rsid w:val="00656B45"/>
    <w:rsid w:val="00667270"/>
    <w:rsid w:val="006817E9"/>
    <w:rsid w:val="006B1E48"/>
    <w:rsid w:val="006E613B"/>
    <w:rsid w:val="006F4F03"/>
    <w:rsid w:val="007060BE"/>
    <w:rsid w:val="0071322F"/>
    <w:rsid w:val="00725C8B"/>
    <w:rsid w:val="007347F0"/>
    <w:rsid w:val="00754DDE"/>
    <w:rsid w:val="00781732"/>
    <w:rsid w:val="007921BF"/>
    <w:rsid w:val="00794BF1"/>
    <w:rsid w:val="007A1AA0"/>
    <w:rsid w:val="007C0CF4"/>
    <w:rsid w:val="008174F7"/>
    <w:rsid w:val="00851C9F"/>
    <w:rsid w:val="00855BDE"/>
    <w:rsid w:val="008752D0"/>
    <w:rsid w:val="00882F0D"/>
    <w:rsid w:val="0089423B"/>
    <w:rsid w:val="008A44B6"/>
    <w:rsid w:val="008A533D"/>
    <w:rsid w:val="008B04A9"/>
    <w:rsid w:val="008B46E4"/>
    <w:rsid w:val="008F209C"/>
    <w:rsid w:val="008F4250"/>
    <w:rsid w:val="00904D14"/>
    <w:rsid w:val="00906616"/>
    <w:rsid w:val="009103BD"/>
    <w:rsid w:val="00921CF6"/>
    <w:rsid w:val="00921DD9"/>
    <w:rsid w:val="00924270"/>
    <w:rsid w:val="00941D05"/>
    <w:rsid w:val="00943C35"/>
    <w:rsid w:val="00946EEA"/>
    <w:rsid w:val="00951B4A"/>
    <w:rsid w:val="00962FEE"/>
    <w:rsid w:val="00963118"/>
    <w:rsid w:val="00972EE5"/>
    <w:rsid w:val="00977C93"/>
    <w:rsid w:val="0098034D"/>
    <w:rsid w:val="00983603"/>
    <w:rsid w:val="009A0C8C"/>
    <w:rsid w:val="009A3B3A"/>
    <w:rsid w:val="009B066F"/>
    <w:rsid w:val="009B1F53"/>
    <w:rsid w:val="009C3C55"/>
    <w:rsid w:val="009E1571"/>
    <w:rsid w:val="009F2762"/>
    <w:rsid w:val="00A161BC"/>
    <w:rsid w:val="00A253DD"/>
    <w:rsid w:val="00A26526"/>
    <w:rsid w:val="00A400D5"/>
    <w:rsid w:val="00A45DCB"/>
    <w:rsid w:val="00A46E6B"/>
    <w:rsid w:val="00A543AB"/>
    <w:rsid w:val="00A55C6A"/>
    <w:rsid w:val="00A72B97"/>
    <w:rsid w:val="00A77D2F"/>
    <w:rsid w:val="00A82CAE"/>
    <w:rsid w:val="00A8387C"/>
    <w:rsid w:val="00A8704F"/>
    <w:rsid w:val="00A87271"/>
    <w:rsid w:val="00A9006A"/>
    <w:rsid w:val="00AB537F"/>
    <w:rsid w:val="00AC547F"/>
    <w:rsid w:val="00AD67C7"/>
    <w:rsid w:val="00AE6306"/>
    <w:rsid w:val="00B036A9"/>
    <w:rsid w:val="00B14BD0"/>
    <w:rsid w:val="00B24766"/>
    <w:rsid w:val="00B36C84"/>
    <w:rsid w:val="00B375AA"/>
    <w:rsid w:val="00B519E3"/>
    <w:rsid w:val="00B745EB"/>
    <w:rsid w:val="00B93FB7"/>
    <w:rsid w:val="00BF39FB"/>
    <w:rsid w:val="00C2006F"/>
    <w:rsid w:val="00C26773"/>
    <w:rsid w:val="00C30326"/>
    <w:rsid w:val="00C32A56"/>
    <w:rsid w:val="00C47063"/>
    <w:rsid w:val="00C53AE4"/>
    <w:rsid w:val="00C66422"/>
    <w:rsid w:val="00C75CD5"/>
    <w:rsid w:val="00C81E3E"/>
    <w:rsid w:val="00C915AE"/>
    <w:rsid w:val="00CA3769"/>
    <w:rsid w:val="00CC3743"/>
    <w:rsid w:val="00CD48B2"/>
    <w:rsid w:val="00CE3C88"/>
    <w:rsid w:val="00CF5B4F"/>
    <w:rsid w:val="00D033E4"/>
    <w:rsid w:val="00D21DFB"/>
    <w:rsid w:val="00D258F9"/>
    <w:rsid w:val="00D25EA4"/>
    <w:rsid w:val="00D26B3B"/>
    <w:rsid w:val="00D51FC0"/>
    <w:rsid w:val="00D53806"/>
    <w:rsid w:val="00D57C04"/>
    <w:rsid w:val="00D64AF2"/>
    <w:rsid w:val="00D72C57"/>
    <w:rsid w:val="00D91CCF"/>
    <w:rsid w:val="00DC5DBA"/>
    <w:rsid w:val="00DD07AB"/>
    <w:rsid w:val="00E36D3C"/>
    <w:rsid w:val="00E54687"/>
    <w:rsid w:val="00E63BC9"/>
    <w:rsid w:val="00E8576A"/>
    <w:rsid w:val="00E95DAB"/>
    <w:rsid w:val="00E97C02"/>
    <w:rsid w:val="00EA107C"/>
    <w:rsid w:val="00ED6C03"/>
    <w:rsid w:val="00EE12D7"/>
    <w:rsid w:val="00EE7881"/>
    <w:rsid w:val="00EF0462"/>
    <w:rsid w:val="00F00E31"/>
    <w:rsid w:val="00F058F0"/>
    <w:rsid w:val="00F071B6"/>
    <w:rsid w:val="00F1062C"/>
    <w:rsid w:val="00F1751D"/>
    <w:rsid w:val="00F258AD"/>
    <w:rsid w:val="00F25B5B"/>
    <w:rsid w:val="00F6187B"/>
    <w:rsid w:val="00F64EEB"/>
    <w:rsid w:val="00F928B4"/>
    <w:rsid w:val="00FA0BD3"/>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table" w:customStyle="1" w:styleId="StGen7">
    <w:name w:val="StGen7"/>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15595</Words>
  <Characters>85775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84</cp:revision>
  <cp:lastPrinted>2026-05-20T19:42:00Z</cp:lastPrinted>
  <dcterms:created xsi:type="dcterms:W3CDTF">2025-01-08T17:46:00Z</dcterms:created>
  <dcterms:modified xsi:type="dcterms:W3CDTF">2026-05-20T19:42:00Z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